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eastAsia="方正黑体_GBK"/>
          <w:bCs/>
          <w:sz w:val="28"/>
          <w:szCs w:val="28"/>
        </w:rPr>
      </w:pPr>
      <w:r>
        <w:rPr>
          <w:rFonts w:eastAsia="方正黑体_GBK"/>
          <w:bCs/>
          <w:sz w:val="28"/>
          <w:szCs w:val="28"/>
        </w:rPr>
        <w:t>附件5：</w:t>
      </w:r>
    </w:p>
    <w:p>
      <w:pPr>
        <w:adjustRightInd w:val="0"/>
        <w:snapToGrid w:val="0"/>
        <w:jc w:val="center"/>
        <w:rPr>
          <w:rFonts w:hint="eastAsia" w:ascii="方正小标宋_GBK" w:hAnsi="宋体" w:eastAsia="方正小标宋_GBK"/>
          <w:sz w:val="36"/>
          <w:szCs w:val="36"/>
        </w:rPr>
      </w:pPr>
      <w:r>
        <w:rPr>
          <w:rFonts w:hint="eastAsia" w:ascii="方正小标宋_GBK" w:hAnsi="宋体" w:eastAsia="方正小标宋_GBK"/>
          <w:sz w:val="36"/>
          <w:szCs w:val="36"/>
        </w:rPr>
        <w:t>云南省园林城市、县城和城镇申报与评审办法</w:t>
      </w:r>
    </w:p>
    <w:p>
      <w:pPr>
        <w:adjustRightInd w:val="0"/>
        <w:snapToGrid w:val="0"/>
        <w:spacing w:line="312" w:lineRule="auto"/>
        <w:rPr>
          <w:rFonts w:hint="eastAsia" w:ascii="仿宋" w:hAnsi="仿宋" w:eastAsia="仿宋"/>
          <w:sz w:val="32"/>
          <w:szCs w:val="32"/>
        </w:rPr>
      </w:pPr>
    </w:p>
    <w:p>
      <w:pPr>
        <w:adjustRightInd w:val="0"/>
        <w:snapToGrid w:val="0"/>
        <w:spacing w:line="312" w:lineRule="auto"/>
        <w:ind w:firstLine="640" w:firstLineChars="200"/>
        <w:rPr>
          <w:rFonts w:eastAsia="方正黑体_GBK"/>
          <w:sz w:val="32"/>
          <w:szCs w:val="32"/>
        </w:rPr>
      </w:pPr>
      <w:r>
        <w:rPr>
          <w:rFonts w:eastAsia="方正黑体_GBK"/>
          <w:sz w:val="32"/>
          <w:szCs w:val="32"/>
        </w:rPr>
        <w:t>一、申报</w:t>
      </w:r>
    </w:p>
    <w:p>
      <w:pPr>
        <w:adjustRightInd w:val="0"/>
        <w:snapToGrid w:val="0"/>
        <w:spacing w:line="312" w:lineRule="auto"/>
        <w:ind w:firstLine="640" w:firstLineChars="200"/>
        <w:rPr>
          <w:rFonts w:eastAsia="方正楷体_GBK"/>
          <w:sz w:val="32"/>
          <w:szCs w:val="32"/>
        </w:rPr>
      </w:pPr>
      <w:r>
        <w:rPr>
          <w:rFonts w:eastAsia="方正楷体_GBK"/>
          <w:sz w:val="32"/>
          <w:szCs w:val="32"/>
        </w:rPr>
        <w:t>（一）申报范围</w:t>
      </w:r>
    </w:p>
    <w:p>
      <w:pPr>
        <w:adjustRightInd w:val="0"/>
        <w:snapToGrid w:val="0"/>
        <w:spacing w:line="312" w:lineRule="auto"/>
        <w:rPr>
          <w:rFonts w:hint="eastAsia" w:ascii="方正仿宋_GBK" w:eastAsia="方正仿宋_GBK"/>
          <w:sz w:val="32"/>
          <w:szCs w:val="32"/>
        </w:rPr>
      </w:pPr>
      <w:r>
        <w:rPr>
          <w:rFonts w:eastAsia="仿宋"/>
          <w:sz w:val="32"/>
          <w:szCs w:val="32"/>
        </w:rPr>
        <w:t xml:space="preserve">   </w:t>
      </w:r>
      <w:r>
        <w:rPr>
          <w:rFonts w:hint="eastAsia" w:ascii="方正仿宋_GBK" w:eastAsia="方正仿宋_GBK"/>
          <w:sz w:val="32"/>
          <w:szCs w:val="32"/>
        </w:rPr>
        <w:t xml:space="preserve"> </w:t>
      </w:r>
      <w:r>
        <w:rPr>
          <w:rFonts w:hint="eastAsia" w:ascii="方正仿宋_GBK" w:hAnsi="仿宋" w:eastAsia="方正仿宋_GBK"/>
          <w:sz w:val="32"/>
          <w:szCs w:val="32"/>
        </w:rPr>
        <w:t>云南省园林城市、县城和城镇实行申报制，全省各州市设市城市均可申报云南省园林城市，</w:t>
      </w:r>
      <w:r>
        <w:rPr>
          <w:rFonts w:hint="eastAsia" w:ascii="方正仿宋_GBK" w:hAnsi="仿宋" w:eastAsia="方正仿宋_GBK"/>
          <w:spacing w:val="8"/>
          <w:kern w:val="0"/>
          <w:sz w:val="32"/>
          <w:szCs w:val="32"/>
        </w:rPr>
        <w:t>县人民政府所在镇可申报云南省园林县城，除此之外的建制镇可申报云南省园林城镇。</w:t>
      </w:r>
    </w:p>
    <w:p>
      <w:pPr>
        <w:adjustRightInd w:val="0"/>
        <w:snapToGrid w:val="0"/>
        <w:spacing w:line="312" w:lineRule="auto"/>
        <w:ind w:firstLine="640" w:firstLineChars="200"/>
        <w:rPr>
          <w:rFonts w:eastAsia="方正楷体_GBK"/>
          <w:sz w:val="32"/>
          <w:szCs w:val="32"/>
        </w:rPr>
      </w:pPr>
      <w:r>
        <w:rPr>
          <w:rFonts w:eastAsia="方正楷体_GBK"/>
          <w:sz w:val="32"/>
          <w:szCs w:val="32"/>
        </w:rPr>
        <w:t>（二）申报条件</w:t>
      </w:r>
    </w:p>
    <w:p>
      <w:pPr>
        <w:adjustRightInd w:val="0"/>
        <w:snapToGrid w:val="0"/>
        <w:spacing w:line="312" w:lineRule="auto"/>
        <w:ind w:firstLine="640" w:firstLineChars="200"/>
        <w:rPr>
          <w:rFonts w:eastAsia="方正仿宋_GBK"/>
          <w:sz w:val="32"/>
          <w:szCs w:val="32"/>
        </w:rPr>
      </w:pPr>
      <w:r>
        <w:rPr>
          <w:rFonts w:eastAsia="方正仿宋_GBK"/>
          <w:sz w:val="32"/>
          <w:szCs w:val="32"/>
        </w:rPr>
        <w:t>1.城市、县城、城镇人民政府制定了云南省园林城市、县城和城镇创建工作目标及规划，并实施2年以上；</w:t>
      </w:r>
    </w:p>
    <w:p>
      <w:pPr>
        <w:adjustRightInd w:val="0"/>
        <w:snapToGrid w:val="0"/>
        <w:spacing w:line="312" w:lineRule="auto"/>
        <w:ind w:firstLine="640" w:firstLineChars="200"/>
        <w:rPr>
          <w:rFonts w:eastAsia="方正仿宋_GBK"/>
          <w:sz w:val="32"/>
          <w:szCs w:val="32"/>
        </w:rPr>
      </w:pPr>
      <w:r>
        <w:rPr>
          <w:rFonts w:eastAsia="方正仿宋_GBK"/>
          <w:sz w:val="32"/>
          <w:szCs w:val="32"/>
        </w:rPr>
        <w:t>2.城市、县城、城镇分别对照《云南省园林城市标准》、《云南省园林县城标准》、《云南省园林城镇标准》自评达标；</w:t>
      </w:r>
    </w:p>
    <w:p>
      <w:pPr>
        <w:adjustRightInd w:val="0"/>
        <w:snapToGrid w:val="0"/>
        <w:spacing w:line="312" w:lineRule="auto"/>
        <w:ind w:firstLine="640" w:firstLineChars="200"/>
        <w:rPr>
          <w:rFonts w:eastAsia="方正仿宋_GBK"/>
          <w:sz w:val="32"/>
          <w:szCs w:val="32"/>
        </w:rPr>
      </w:pPr>
      <w:r>
        <w:rPr>
          <w:rFonts w:eastAsia="方正仿宋_GBK"/>
          <w:sz w:val="32"/>
          <w:szCs w:val="32"/>
        </w:rPr>
        <w:t>3.近3年内未发生破坏园林绿化成果、生态环境保护、城市市政建设、城市管理等方面的重大恶性事件，未发生风景名胜区、历史文化保护等方面重大违法违规事件，未曾被通报批评或媒体曝光。</w:t>
      </w:r>
    </w:p>
    <w:p>
      <w:pPr>
        <w:adjustRightInd w:val="0"/>
        <w:snapToGrid w:val="0"/>
        <w:spacing w:line="312" w:lineRule="auto"/>
        <w:ind w:firstLine="660"/>
        <w:rPr>
          <w:rFonts w:eastAsia="仿宋"/>
          <w:sz w:val="32"/>
          <w:szCs w:val="32"/>
        </w:rPr>
      </w:pPr>
      <w:r>
        <w:rPr>
          <w:rFonts w:eastAsia="方正楷体_GBK"/>
          <w:sz w:val="32"/>
          <w:szCs w:val="32"/>
        </w:rPr>
        <w:t>（三）申报时间</w:t>
      </w:r>
    </w:p>
    <w:p>
      <w:pPr>
        <w:adjustRightInd w:val="0"/>
        <w:snapToGrid w:val="0"/>
        <w:spacing w:line="312" w:lineRule="auto"/>
        <w:ind w:firstLine="640" w:firstLineChars="200"/>
        <w:rPr>
          <w:rFonts w:eastAsia="方正仿宋_GBK"/>
          <w:sz w:val="32"/>
          <w:szCs w:val="32"/>
        </w:rPr>
      </w:pPr>
      <w:r>
        <w:rPr>
          <w:rFonts w:eastAsia="方正仿宋_GBK"/>
          <w:sz w:val="32"/>
          <w:szCs w:val="32"/>
        </w:rPr>
        <w:t>云南省园林城市、县城和城镇评审每两年开展一次，奇数年为申报年，偶数年为评审年。申报城市、县城和城镇须在</w:t>
      </w:r>
      <w:r>
        <w:rPr>
          <w:rFonts w:eastAsia="方正仿宋_GBK"/>
          <w:bCs/>
          <w:sz w:val="32"/>
          <w:szCs w:val="32"/>
        </w:rPr>
        <w:t>申报年的9月30日前报政府申报申请文件、地州初审意见及遥感基础材料（城市、县城）；评审年的3月31日前完成遥感测试，其余材料评审年的6月30日前</w:t>
      </w:r>
      <w:r>
        <w:rPr>
          <w:rFonts w:eastAsia="方正仿宋_GBK"/>
          <w:sz w:val="32"/>
          <w:szCs w:val="32"/>
        </w:rPr>
        <w:t>报送省住房和城乡建设厅城市建设处。</w:t>
      </w:r>
    </w:p>
    <w:p>
      <w:pPr>
        <w:adjustRightInd w:val="0"/>
        <w:snapToGrid w:val="0"/>
        <w:spacing w:line="312" w:lineRule="auto"/>
        <w:ind w:firstLine="660"/>
        <w:rPr>
          <w:rFonts w:eastAsia="方正楷体_GBK"/>
          <w:sz w:val="32"/>
          <w:szCs w:val="32"/>
        </w:rPr>
      </w:pPr>
      <w:r>
        <w:rPr>
          <w:rFonts w:eastAsia="方正楷体_GBK"/>
          <w:sz w:val="32"/>
          <w:szCs w:val="32"/>
        </w:rPr>
        <w:t>（四）申报程序</w:t>
      </w:r>
    </w:p>
    <w:p>
      <w:pPr>
        <w:adjustRightInd w:val="0"/>
        <w:snapToGrid w:val="0"/>
        <w:spacing w:line="312" w:lineRule="auto"/>
        <w:ind w:firstLine="672" w:firstLineChars="200"/>
        <w:rPr>
          <w:rFonts w:eastAsia="方正仿宋_GBK"/>
          <w:spacing w:val="8"/>
          <w:kern w:val="0"/>
          <w:sz w:val="32"/>
          <w:szCs w:val="32"/>
        </w:rPr>
      </w:pPr>
      <w:r>
        <w:rPr>
          <w:rFonts w:eastAsia="方正仿宋_GBK"/>
          <w:spacing w:val="8"/>
          <w:kern w:val="0"/>
          <w:sz w:val="32"/>
          <w:szCs w:val="32"/>
        </w:rPr>
        <w:t>1.由申报城市（县、镇）人民政府向省住房和城乡建设厅提出申请；</w:t>
      </w:r>
    </w:p>
    <w:p>
      <w:pPr>
        <w:adjustRightInd w:val="0"/>
        <w:snapToGrid w:val="0"/>
        <w:spacing w:line="312" w:lineRule="auto"/>
        <w:ind w:firstLine="640" w:firstLineChars="200"/>
        <w:rPr>
          <w:rFonts w:eastAsia="方正仿宋_GBK"/>
          <w:kern w:val="0"/>
          <w:sz w:val="32"/>
          <w:szCs w:val="32"/>
        </w:rPr>
      </w:pPr>
      <w:r>
        <w:rPr>
          <w:rFonts w:eastAsia="方正仿宋_GBK"/>
          <w:kern w:val="0"/>
          <w:sz w:val="32"/>
          <w:szCs w:val="32"/>
        </w:rPr>
        <w:t>2.县（镇）人民政府的申报申请报州（市）级住房城乡建设主管部门初审，由州（市）住房城乡建设（园林绿化）主管部门对申报县（镇）进行资格核验，并负责对照标准对申报县（镇）进行现场考查，形成书面初审意见。</w:t>
      </w:r>
    </w:p>
    <w:p>
      <w:pPr>
        <w:adjustRightInd w:val="0"/>
        <w:snapToGrid w:val="0"/>
        <w:spacing w:line="312" w:lineRule="auto"/>
        <w:ind w:firstLine="640" w:firstLineChars="200"/>
        <w:rPr>
          <w:rFonts w:eastAsia="方正仿宋_GBK"/>
          <w:kern w:val="0"/>
          <w:sz w:val="32"/>
          <w:szCs w:val="32"/>
        </w:rPr>
      </w:pPr>
      <w:r>
        <w:rPr>
          <w:rFonts w:eastAsia="方正仿宋_GBK"/>
          <w:kern w:val="0"/>
          <w:sz w:val="32"/>
          <w:szCs w:val="32"/>
        </w:rPr>
        <w:t>3.县（镇）申报申请及州（市）住房城乡建设（园林绿化）主管部门书面初审意见由州（市）住房城乡建设（园林绿化）主管部门统一报送省住房和城乡建设厅。</w:t>
      </w:r>
    </w:p>
    <w:p>
      <w:pPr>
        <w:adjustRightInd w:val="0"/>
        <w:snapToGrid w:val="0"/>
        <w:spacing w:line="312" w:lineRule="auto"/>
        <w:ind w:firstLine="645"/>
        <w:rPr>
          <w:rFonts w:eastAsia="方正楷体_GBK"/>
          <w:sz w:val="32"/>
          <w:szCs w:val="32"/>
        </w:rPr>
      </w:pPr>
      <w:r>
        <w:rPr>
          <w:rFonts w:eastAsia="方正楷体_GBK"/>
          <w:sz w:val="32"/>
          <w:szCs w:val="32"/>
        </w:rPr>
        <w:t>（五）申报材料</w:t>
      </w:r>
    </w:p>
    <w:p>
      <w:pPr>
        <w:adjustRightInd w:val="0"/>
        <w:snapToGrid w:val="0"/>
        <w:spacing w:line="312" w:lineRule="auto"/>
        <w:ind w:firstLine="672" w:firstLineChars="200"/>
        <w:rPr>
          <w:rFonts w:eastAsia="方正仿宋_GBK"/>
          <w:spacing w:val="8"/>
          <w:kern w:val="0"/>
          <w:sz w:val="32"/>
          <w:szCs w:val="32"/>
        </w:rPr>
      </w:pPr>
      <w:r>
        <w:rPr>
          <w:rFonts w:eastAsia="方正仿宋_GBK"/>
          <w:spacing w:val="8"/>
          <w:kern w:val="0"/>
          <w:sz w:val="32"/>
          <w:szCs w:val="32"/>
        </w:rPr>
        <w:t>1.城市人民政府的申报申请；县城、城镇人民政府的申报申请及所在州（市）级住房城乡建设（园林绿化）主管部门的书面初审意见。</w:t>
      </w:r>
    </w:p>
    <w:p>
      <w:pPr>
        <w:adjustRightInd w:val="0"/>
        <w:snapToGrid w:val="0"/>
        <w:spacing w:line="312" w:lineRule="auto"/>
        <w:ind w:firstLine="672" w:firstLineChars="200"/>
        <w:rPr>
          <w:rFonts w:eastAsia="方正仿宋_GBK"/>
          <w:spacing w:val="8"/>
          <w:kern w:val="0"/>
          <w:sz w:val="32"/>
          <w:szCs w:val="32"/>
        </w:rPr>
      </w:pPr>
      <w:r>
        <w:rPr>
          <w:rFonts w:eastAsia="方正仿宋_GBK"/>
          <w:spacing w:val="8"/>
          <w:kern w:val="0"/>
          <w:sz w:val="32"/>
          <w:szCs w:val="32"/>
        </w:rPr>
        <w:t>2.城市概况（包括城市基础设施情况、城市环境状况等）及最新批准实施的《城市总体规划》、建成区范围图、城市绿地现状图、设区城市行政区划图。</w:t>
      </w:r>
      <w:r>
        <w:rPr>
          <w:rFonts w:eastAsia="方正仿宋_GBK"/>
          <w:sz w:val="32"/>
          <w:szCs w:val="32"/>
        </w:rPr>
        <w:t>城市绿线管制制度建立和实施情况说明、城市绿线图及媒体公示说明。</w:t>
      </w:r>
    </w:p>
    <w:p>
      <w:pPr>
        <w:widowControl/>
        <w:adjustRightInd w:val="0"/>
        <w:snapToGrid w:val="0"/>
        <w:spacing w:line="312" w:lineRule="auto"/>
        <w:ind w:firstLine="672" w:firstLineChars="200"/>
        <w:jc w:val="left"/>
        <w:rPr>
          <w:rFonts w:eastAsia="方正仿宋_GBK"/>
          <w:spacing w:val="10"/>
          <w:kern w:val="0"/>
          <w:sz w:val="32"/>
          <w:szCs w:val="32"/>
        </w:rPr>
      </w:pPr>
      <w:r>
        <w:rPr>
          <w:rFonts w:eastAsia="方正仿宋_GBK"/>
          <w:spacing w:val="8"/>
          <w:kern w:val="0"/>
          <w:sz w:val="32"/>
          <w:szCs w:val="32"/>
        </w:rPr>
        <w:t>县（镇）概况。包括自然</w:t>
      </w:r>
      <w:r>
        <w:rPr>
          <w:rFonts w:eastAsia="方正仿宋_GBK"/>
          <w:spacing w:val="10"/>
          <w:kern w:val="0"/>
          <w:sz w:val="32"/>
          <w:szCs w:val="32"/>
        </w:rPr>
        <w:t>条件、历史文化、城镇基础设施、地域风貌特色、园林绿化主要指标及行业现状等（3000字以内）。</w:t>
      </w:r>
    </w:p>
    <w:p>
      <w:pPr>
        <w:widowControl/>
        <w:adjustRightInd w:val="0"/>
        <w:snapToGrid w:val="0"/>
        <w:spacing w:line="312" w:lineRule="auto"/>
        <w:ind w:firstLine="672" w:firstLineChars="200"/>
        <w:jc w:val="left"/>
        <w:rPr>
          <w:rFonts w:eastAsia="方正仿宋_GBK"/>
          <w:spacing w:val="8"/>
          <w:kern w:val="0"/>
          <w:sz w:val="32"/>
          <w:szCs w:val="32"/>
        </w:rPr>
      </w:pPr>
      <w:r>
        <w:rPr>
          <w:rFonts w:eastAsia="方正仿宋_GBK"/>
          <w:spacing w:val="8"/>
          <w:kern w:val="0"/>
          <w:sz w:val="32"/>
          <w:szCs w:val="32"/>
        </w:rPr>
        <w:t>县人民政府所在地镇的总体规划、绿地系统规划、绿线划定及批准文件、绿线媒体公示说明、“绿色图章”制度批准文件及实施情况、建成区范围图、各类绿地分布现状图及统计一览表（包括绿地类型、面积及名称、绿线编号及四至坐标、项目竣工时间及其建设、管养资金等）、建成区公园绿地服务半径分析图。</w:t>
      </w:r>
    </w:p>
    <w:p>
      <w:pPr>
        <w:widowControl/>
        <w:adjustRightInd w:val="0"/>
        <w:snapToGrid w:val="0"/>
        <w:spacing w:line="312" w:lineRule="auto"/>
        <w:ind w:firstLine="672" w:firstLineChars="200"/>
        <w:jc w:val="left"/>
        <w:rPr>
          <w:rFonts w:eastAsia="方正仿宋_GBK"/>
          <w:spacing w:val="8"/>
          <w:kern w:val="0"/>
          <w:sz w:val="32"/>
          <w:szCs w:val="32"/>
        </w:rPr>
      </w:pPr>
      <w:r>
        <w:rPr>
          <w:rFonts w:eastAsia="方正仿宋_GBK"/>
          <w:spacing w:val="8"/>
          <w:kern w:val="0"/>
          <w:sz w:val="32"/>
          <w:szCs w:val="32"/>
        </w:rPr>
        <w:t>镇总体规划、绿地系统规划（或镇总体规划中的绿地系统规划专篇）、建成区范围图、各类绿地现状图及统计一览表（包括绿地类型、面积及名称、项目竣工时间及其建设、管养资金等）。</w:t>
      </w:r>
    </w:p>
    <w:p>
      <w:pPr>
        <w:adjustRightInd w:val="0"/>
        <w:snapToGrid w:val="0"/>
        <w:spacing w:line="312" w:lineRule="auto"/>
        <w:ind w:firstLine="640" w:firstLineChars="200"/>
        <w:rPr>
          <w:rFonts w:eastAsia="方正仿宋_GBK"/>
          <w:sz w:val="32"/>
          <w:szCs w:val="32"/>
        </w:rPr>
      </w:pPr>
      <w:r>
        <w:rPr>
          <w:rFonts w:eastAsia="方正仿宋_GBK"/>
          <w:kern w:val="0"/>
          <w:sz w:val="32"/>
          <w:szCs w:val="32"/>
        </w:rPr>
        <w:t>3.</w:t>
      </w:r>
      <w:r>
        <w:rPr>
          <w:rFonts w:eastAsia="方正仿宋_GBK"/>
          <w:sz w:val="32"/>
          <w:szCs w:val="32"/>
        </w:rPr>
        <w:t>云南省园林城市标准指标自评材料，包括：（1）云南省园林城市达标情况自评表</w:t>
      </w:r>
      <w:r>
        <w:rPr>
          <w:rFonts w:eastAsia="方正仿宋_GBK"/>
          <w:kern w:val="0"/>
          <w:sz w:val="32"/>
          <w:szCs w:val="32"/>
        </w:rPr>
        <w:t>；（2）</w:t>
      </w:r>
      <w:r>
        <w:rPr>
          <w:rFonts w:eastAsia="方正仿宋_GBK"/>
          <w:sz w:val="32"/>
          <w:szCs w:val="32"/>
        </w:rPr>
        <w:t>遥感测试基础资料（详见附表</w:t>
      </w:r>
      <w:r>
        <w:rPr>
          <w:rFonts w:hint="eastAsia" w:eastAsia="方正仿宋_GBK"/>
          <w:sz w:val="32"/>
          <w:szCs w:val="32"/>
        </w:rPr>
        <w:t>1</w:t>
      </w:r>
      <w:r>
        <w:rPr>
          <w:rFonts w:eastAsia="方正仿宋_GBK"/>
          <w:sz w:val="32"/>
          <w:szCs w:val="32"/>
        </w:rPr>
        <w:t>）。</w:t>
      </w:r>
    </w:p>
    <w:p>
      <w:pPr>
        <w:adjustRightInd w:val="0"/>
        <w:snapToGrid w:val="0"/>
        <w:spacing w:line="312" w:lineRule="auto"/>
        <w:ind w:firstLine="640" w:firstLineChars="200"/>
        <w:rPr>
          <w:rFonts w:eastAsia="方正仿宋_GBK"/>
          <w:sz w:val="32"/>
          <w:szCs w:val="32"/>
        </w:rPr>
      </w:pPr>
      <w:r>
        <w:rPr>
          <w:rFonts w:eastAsia="方正仿宋_GBK"/>
          <w:sz w:val="32"/>
          <w:szCs w:val="32"/>
        </w:rPr>
        <w:t>云南省园林县城标准指标自评材料，包括：（1）</w:t>
      </w:r>
      <w:r>
        <w:rPr>
          <w:rFonts w:eastAsia="方正仿宋_GBK"/>
          <w:spacing w:val="8"/>
          <w:kern w:val="0"/>
          <w:sz w:val="32"/>
          <w:szCs w:val="32"/>
        </w:rPr>
        <w:t>云南省园林县城达标情况自评表（详见附表</w:t>
      </w:r>
      <w:r>
        <w:rPr>
          <w:rFonts w:hint="eastAsia" w:eastAsia="方正仿宋_GBK"/>
          <w:spacing w:val="8"/>
          <w:kern w:val="0"/>
          <w:sz w:val="32"/>
          <w:szCs w:val="32"/>
        </w:rPr>
        <w:t>2</w:t>
      </w:r>
      <w:r>
        <w:rPr>
          <w:rFonts w:eastAsia="方正仿宋_GBK"/>
          <w:spacing w:val="8"/>
          <w:kern w:val="0"/>
          <w:sz w:val="32"/>
          <w:szCs w:val="32"/>
        </w:rPr>
        <w:t>）；</w:t>
      </w:r>
      <w:r>
        <w:rPr>
          <w:rFonts w:eastAsia="方正仿宋_GBK"/>
          <w:kern w:val="0"/>
          <w:sz w:val="32"/>
          <w:szCs w:val="32"/>
        </w:rPr>
        <w:t>（2）</w:t>
      </w:r>
      <w:r>
        <w:rPr>
          <w:rFonts w:eastAsia="方正仿宋_GBK"/>
          <w:sz w:val="32"/>
          <w:szCs w:val="32"/>
        </w:rPr>
        <w:t>遥感测试基础资料（详见附表</w:t>
      </w:r>
      <w:r>
        <w:rPr>
          <w:rFonts w:hint="eastAsia" w:eastAsia="方正仿宋_GBK"/>
          <w:sz w:val="32"/>
          <w:szCs w:val="32"/>
        </w:rPr>
        <w:t>1</w:t>
      </w:r>
      <w:r>
        <w:rPr>
          <w:rFonts w:eastAsia="方正仿宋_GBK"/>
          <w:sz w:val="32"/>
          <w:szCs w:val="32"/>
        </w:rPr>
        <w:t>）。</w:t>
      </w:r>
    </w:p>
    <w:p>
      <w:pPr>
        <w:adjustRightInd w:val="0"/>
        <w:snapToGrid w:val="0"/>
        <w:spacing w:line="312" w:lineRule="auto"/>
        <w:ind w:firstLine="640" w:firstLineChars="200"/>
        <w:rPr>
          <w:rFonts w:hint="eastAsia" w:eastAsia="方正仿宋_GBK"/>
          <w:sz w:val="32"/>
          <w:szCs w:val="32"/>
        </w:rPr>
      </w:pPr>
      <w:r>
        <w:rPr>
          <w:rFonts w:eastAsia="方正仿宋_GBK"/>
          <w:sz w:val="32"/>
          <w:szCs w:val="32"/>
        </w:rPr>
        <w:t>云南省园林城镇标准指标自评材料，</w:t>
      </w:r>
      <w:r>
        <w:rPr>
          <w:rFonts w:eastAsia="方正仿宋_GBK"/>
          <w:spacing w:val="8"/>
          <w:kern w:val="0"/>
          <w:sz w:val="32"/>
          <w:szCs w:val="32"/>
        </w:rPr>
        <w:t>云南省园林城镇达标情况自评表</w:t>
      </w:r>
      <w:r>
        <w:rPr>
          <w:rFonts w:hint="eastAsia" w:eastAsia="方正仿宋_GBK"/>
          <w:spacing w:val="8"/>
          <w:kern w:val="0"/>
          <w:sz w:val="32"/>
          <w:szCs w:val="32"/>
        </w:rPr>
        <w:t>。</w:t>
      </w:r>
    </w:p>
    <w:p>
      <w:pPr>
        <w:adjustRightInd w:val="0"/>
        <w:snapToGrid w:val="0"/>
        <w:spacing w:line="312" w:lineRule="auto"/>
        <w:ind w:firstLine="640" w:firstLineChars="200"/>
        <w:rPr>
          <w:rFonts w:eastAsia="方正仿宋_GBK"/>
          <w:sz w:val="32"/>
          <w:szCs w:val="32"/>
        </w:rPr>
      </w:pPr>
      <w:r>
        <w:rPr>
          <w:rFonts w:eastAsia="方正仿宋_GBK"/>
          <w:kern w:val="0"/>
          <w:sz w:val="32"/>
          <w:szCs w:val="32"/>
        </w:rPr>
        <w:t>遥感测试由省住房和城乡建设厅统一组织，并须在评审年的3月31日前完成遥感测试数据处理分析。</w:t>
      </w:r>
      <w:r>
        <w:rPr>
          <w:rFonts w:eastAsia="方正仿宋_GBK"/>
          <w:sz w:val="32"/>
          <w:szCs w:val="32"/>
        </w:rPr>
        <w:t>遥感测试基础资料一经上报，不得更改；特殊情况下确需调整，须报经省住房和城乡建设厅城市建设处同意。</w:t>
      </w:r>
    </w:p>
    <w:p>
      <w:pPr>
        <w:adjustRightInd w:val="0"/>
        <w:snapToGrid w:val="0"/>
        <w:spacing w:line="312" w:lineRule="auto"/>
        <w:ind w:firstLine="640" w:firstLineChars="200"/>
        <w:rPr>
          <w:rFonts w:eastAsia="方正仿宋_GBK"/>
          <w:sz w:val="32"/>
          <w:szCs w:val="32"/>
        </w:rPr>
      </w:pPr>
      <w:r>
        <w:rPr>
          <w:rFonts w:eastAsia="方正仿宋_GBK"/>
          <w:kern w:val="0"/>
          <w:sz w:val="32"/>
          <w:szCs w:val="32"/>
        </w:rPr>
        <w:t>4.</w:t>
      </w:r>
      <w:r>
        <w:rPr>
          <w:rFonts w:eastAsia="方正仿宋_GBK"/>
          <w:sz w:val="32"/>
          <w:szCs w:val="32"/>
        </w:rPr>
        <w:t>对照《云南省园林城市标准》、《云南省园林县城标准》或《云南省园林城镇标准》逐项说明材料及相关附件资料。</w:t>
      </w:r>
    </w:p>
    <w:p>
      <w:pPr>
        <w:adjustRightInd w:val="0"/>
        <w:snapToGrid w:val="0"/>
        <w:spacing w:line="312" w:lineRule="auto"/>
        <w:ind w:firstLine="640" w:firstLineChars="200"/>
        <w:rPr>
          <w:rFonts w:eastAsia="方正仿宋_GBK"/>
          <w:kern w:val="0"/>
          <w:sz w:val="32"/>
          <w:szCs w:val="32"/>
        </w:rPr>
      </w:pPr>
      <w:r>
        <w:rPr>
          <w:rFonts w:eastAsia="方正仿宋_GBK"/>
          <w:kern w:val="0"/>
          <w:sz w:val="32"/>
          <w:szCs w:val="32"/>
        </w:rPr>
        <w:t>5.</w:t>
      </w:r>
      <w:r>
        <w:rPr>
          <w:rFonts w:eastAsia="方正仿宋_GBK"/>
          <w:sz w:val="32"/>
          <w:szCs w:val="32"/>
        </w:rPr>
        <w:t>云南省园林城市、县城和城镇创建工作技术报告（文字材料及DVD音像片，其中DVD音像片时长不超过12分钟）</w:t>
      </w:r>
      <w:r>
        <w:rPr>
          <w:rFonts w:eastAsia="方正仿宋_GBK"/>
          <w:kern w:val="0"/>
          <w:sz w:val="32"/>
          <w:szCs w:val="32"/>
        </w:rPr>
        <w:t>。</w:t>
      </w:r>
    </w:p>
    <w:p>
      <w:pPr>
        <w:adjustRightInd w:val="0"/>
        <w:snapToGrid w:val="0"/>
        <w:spacing w:line="312" w:lineRule="auto"/>
        <w:ind w:firstLine="672" w:firstLineChars="200"/>
        <w:rPr>
          <w:rFonts w:eastAsia="方正仿宋_GBK"/>
          <w:kern w:val="0"/>
          <w:sz w:val="32"/>
          <w:szCs w:val="32"/>
        </w:rPr>
      </w:pPr>
      <w:r>
        <w:rPr>
          <w:rFonts w:eastAsia="方正仿宋_GBK"/>
          <w:spacing w:val="8"/>
          <w:kern w:val="0"/>
          <w:sz w:val="32"/>
          <w:szCs w:val="32"/>
        </w:rPr>
        <w:t>创建工作技术报告文字材料应包括近两年创建目标逐年落实情况总结分析，近两年开展园林绿化行业宣传、创建宣传和社会发动情况，创建的特色亮点和典型案例说明，及指标体系达标情况逐项说明。文字材料要求内容全面，重点突出，条理清晰，简明扼要。DVD影像资料要全面客观地反映申报</w:t>
      </w:r>
      <w:r>
        <w:rPr>
          <w:rFonts w:eastAsia="方正仿宋_GBK"/>
          <w:kern w:val="0"/>
          <w:sz w:val="32"/>
          <w:szCs w:val="32"/>
        </w:rPr>
        <w:t>城市、县城和城镇</w:t>
      </w:r>
      <w:r>
        <w:rPr>
          <w:rFonts w:eastAsia="方正仿宋_GBK"/>
          <w:spacing w:val="8"/>
          <w:kern w:val="0"/>
          <w:sz w:val="32"/>
          <w:szCs w:val="32"/>
        </w:rPr>
        <w:t>的特色风貌、园林绿化现状水平及创建成果。</w:t>
      </w:r>
    </w:p>
    <w:p>
      <w:pPr>
        <w:widowControl/>
        <w:adjustRightInd w:val="0"/>
        <w:snapToGrid w:val="0"/>
        <w:spacing w:line="312" w:lineRule="auto"/>
        <w:jc w:val="left"/>
        <w:rPr>
          <w:rFonts w:eastAsia="方正仿宋_GBK"/>
          <w:spacing w:val="8"/>
          <w:kern w:val="0"/>
          <w:sz w:val="32"/>
          <w:szCs w:val="32"/>
        </w:rPr>
      </w:pPr>
      <w:r>
        <w:rPr>
          <w:rFonts w:eastAsia="方正仿宋_GBK"/>
          <w:sz w:val="32"/>
          <w:szCs w:val="32"/>
        </w:rPr>
        <w:t xml:space="preserve">    以上申报材料纸质文件及电子文件须同时报送。</w:t>
      </w:r>
      <w:r>
        <w:rPr>
          <w:rFonts w:eastAsia="方正仿宋_GBK"/>
          <w:spacing w:val="8"/>
          <w:kern w:val="0"/>
          <w:sz w:val="32"/>
          <w:szCs w:val="32"/>
        </w:rPr>
        <w:t>申报材料中凡涉及《中国城市、县城建设统计年鉴》中的指标内容，均应与《中国城市、县城建设统计年鉴》相一致。</w:t>
      </w:r>
    </w:p>
    <w:p>
      <w:pPr>
        <w:adjustRightInd w:val="0"/>
        <w:snapToGrid w:val="0"/>
        <w:spacing w:line="312" w:lineRule="auto"/>
        <w:ind w:firstLine="640" w:firstLineChars="200"/>
        <w:rPr>
          <w:rFonts w:eastAsia="方正黑体_GBK"/>
          <w:sz w:val="32"/>
          <w:szCs w:val="32"/>
        </w:rPr>
      </w:pPr>
      <w:r>
        <w:rPr>
          <w:rFonts w:eastAsia="方正黑体_GBK"/>
          <w:sz w:val="32"/>
          <w:szCs w:val="32"/>
        </w:rPr>
        <w:t>二、评审</w:t>
      </w:r>
    </w:p>
    <w:p>
      <w:pPr>
        <w:adjustRightInd w:val="0"/>
        <w:snapToGrid w:val="0"/>
        <w:spacing w:line="312" w:lineRule="auto"/>
        <w:ind w:firstLine="640" w:firstLineChars="200"/>
        <w:rPr>
          <w:rFonts w:eastAsia="方正楷体_GBK"/>
          <w:kern w:val="0"/>
          <w:sz w:val="32"/>
          <w:szCs w:val="32"/>
        </w:rPr>
      </w:pPr>
      <w:r>
        <w:rPr>
          <w:rFonts w:eastAsia="方正楷体_GBK"/>
          <w:kern w:val="0"/>
          <w:sz w:val="32"/>
          <w:szCs w:val="32"/>
        </w:rPr>
        <w:t>（一）评审的组织管理</w:t>
      </w:r>
    </w:p>
    <w:p>
      <w:pPr>
        <w:widowControl/>
        <w:adjustRightInd w:val="0"/>
        <w:snapToGrid w:val="0"/>
        <w:spacing w:line="312" w:lineRule="auto"/>
        <w:ind w:firstLine="640" w:firstLineChars="200"/>
        <w:jc w:val="left"/>
        <w:rPr>
          <w:rFonts w:hint="eastAsia" w:ascii="方正仿宋_GBK" w:eastAsia="方正仿宋_GBK"/>
          <w:kern w:val="0"/>
          <w:sz w:val="32"/>
          <w:szCs w:val="32"/>
        </w:rPr>
      </w:pPr>
      <w:r>
        <w:rPr>
          <w:rFonts w:hint="eastAsia" w:ascii="方正仿宋_GBK" w:hAnsi="仿宋" w:eastAsia="方正仿宋_GBK"/>
          <w:kern w:val="0"/>
          <w:sz w:val="32"/>
          <w:szCs w:val="32"/>
        </w:rPr>
        <w:t>省住房和城乡建设厅城市建设处负责组织建立</w:t>
      </w:r>
      <w:r>
        <w:rPr>
          <w:rFonts w:hint="eastAsia" w:ascii="方正仿宋_GBK" w:hAnsi="仿宋" w:eastAsia="方正仿宋_GBK"/>
          <w:sz w:val="32"/>
          <w:szCs w:val="32"/>
        </w:rPr>
        <w:t>云南省园林城市、县城和城镇</w:t>
      </w:r>
      <w:r>
        <w:rPr>
          <w:rFonts w:hint="eastAsia" w:ascii="方正仿宋_GBK" w:hAnsi="仿宋" w:eastAsia="方正仿宋_GBK"/>
          <w:kern w:val="0"/>
          <w:sz w:val="32"/>
          <w:szCs w:val="32"/>
        </w:rPr>
        <w:t>专家委员会，委员会成员包括风景园林、市政、规划、住房等方面的管理和技术人员。</w:t>
      </w:r>
    </w:p>
    <w:p>
      <w:pPr>
        <w:widowControl/>
        <w:adjustRightInd w:val="0"/>
        <w:snapToGrid w:val="0"/>
        <w:spacing w:line="312" w:lineRule="auto"/>
        <w:ind w:firstLine="640" w:firstLineChars="200"/>
        <w:jc w:val="left"/>
        <w:rPr>
          <w:rFonts w:hint="eastAsia" w:ascii="方正仿宋_GBK" w:eastAsia="方正仿宋_GBK"/>
          <w:kern w:val="0"/>
          <w:sz w:val="32"/>
          <w:szCs w:val="32"/>
        </w:rPr>
      </w:pPr>
      <w:r>
        <w:rPr>
          <w:rFonts w:hint="eastAsia" w:ascii="方正仿宋_GBK" w:hAnsi="仿宋" w:eastAsia="方正仿宋_GBK"/>
          <w:sz w:val="32"/>
          <w:szCs w:val="32"/>
        </w:rPr>
        <w:t>云南省园林城市、县城和城镇</w:t>
      </w:r>
      <w:r>
        <w:rPr>
          <w:rFonts w:hint="eastAsia" w:ascii="方正仿宋_GBK" w:hAnsi="仿宋" w:eastAsia="方正仿宋_GBK"/>
          <w:kern w:val="0"/>
          <w:sz w:val="32"/>
          <w:szCs w:val="32"/>
        </w:rPr>
        <w:t>专家委员会负责对申报</w:t>
      </w:r>
      <w:r>
        <w:rPr>
          <w:rFonts w:hint="eastAsia" w:ascii="方正仿宋_GBK" w:hAnsi="仿宋" w:eastAsia="方正仿宋_GBK"/>
          <w:sz w:val="32"/>
          <w:szCs w:val="32"/>
        </w:rPr>
        <w:t>城市、县城和城镇</w:t>
      </w:r>
      <w:r>
        <w:rPr>
          <w:rFonts w:hint="eastAsia" w:ascii="方正仿宋_GBK" w:hAnsi="仿宋" w:eastAsia="方正仿宋_GBK"/>
          <w:kern w:val="0"/>
          <w:sz w:val="32"/>
          <w:szCs w:val="32"/>
        </w:rPr>
        <w:t>进行创建指导服务、审查申报材料、实地考查及综合评审。</w:t>
      </w:r>
    </w:p>
    <w:p>
      <w:pPr>
        <w:widowControl/>
        <w:adjustRightInd w:val="0"/>
        <w:snapToGrid w:val="0"/>
        <w:spacing w:line="312" w:lineRule="auto"/>
        <w:ind w:firstLine="640" w:firstLineChars="200"/>
        <w:jc w:val="left"/>
        <w:rPr>
          <w:rFonts w:hint="eastAsia" w:ascii="方正仿宋_GBK" w:eastAsia="方正仿宋_GBK"/>
          <w:kern w:val="0"/>
          <w:sz w:val="32"/>
          <w:szCs w:val="32"/>
        </w:rPr>
      </w:pPr>
      <w:r>
        <w:rPr>
          <w:rFonts w:hint="eastAsia" w:ascii="方正仿宋_GBK" w:hAnsi="仿宋" w:eastAsia="方正仿宋_GBK"/>
          <w:sz w:val="32"/>
          <w:szCs w:val="32"/>
        </w:rPr>
        <w:t>云南省园林城市、县城和城镇</w:t>
      </w:r>
      <w:r>
        <w:rPr>
          <w:rFonts w:hint="eastAsia" w:ascii="方正仿宋_GBK" w:hAnsi="仿宋" w:eastAsia="方正仿宋_GBK"/>
          <w:kern w:val="0"/>
          <w:sz w:val="32"/>
          <w:szCs w:val="32"/>
        </w:rPr>
        <w:t>专家委员会每个成员原则上只限参加创建指导、材料审查、实地考查和综合评审中的一项工作。</w:t>
      </w:r>
    </w:p>
    <w:p>
      <w:pPr>
        <w:adjustRightInd w:val="0"/>
        <w:snapToGrid w:val="0"/>
        <w:spacing w:line="312" w:lineRule="auto"/>
        <w:ind w:firstLine="645"/>
        <w:rPr>
          <w:rFonts w:eastAsia="方正楷体_GBK"/>
          <w:sz w:val="32"/>
          <w:szCs w:val="32"/>
        </w:rPr>
      </w:pPr>
      <w:r>
        <w:rPr>
          <w:rFonts w:eastAsia="方正楷体_GBK"/>
          <w:sz w:val="32"/>
          <w:szCs w:val="32"/>
        </w:rPr>
        <w:t>（二）评审程序</w:t>
      </w:r>
    </w:p>
    <w:p>
      <w:pPr>
        <w:adjustRightInd w:val="0"/>
        <w:snapToGrid w:val="0"/>
        <w:spacing w:line="312" w:lineRule="auto"/>
        <w:ind w:firstLine="645"/>
        <w:rPr>
          <w:rFonts w:eastAsia="方正仿宋_GBK"/>
          <w:bCs/>
          <w:sz w:val="32"/>
          <w:szCs w:val="32"/>
        </w:rPr>
      </w:pPr>
      <w:r>
        <w:rPr>
          <w:rFonts w:eastAsia="方正仿宋_GBK"/>
          <w:bCs/>
          <w:sz w:val="32"/>
          <w:szCs w:val="32"/>
        </w:rPr>
        <w:t>1.云南省园林城市</w:t>
      </w:r>
    </w:p>
    <w:p>
      <w:pPr>
        <w:widowControl/>
        <w:adjustRightInd w:val="0"/>
        <w:snapToGrid w:val="0"/>
        <w:spacing w:line="312" w:lineRule="auto"/>
        <w:ind w:firstLine="645"/>
        <w:jc w:val="left"/>
        <w:rPr>
          <w:rFonts w:eastAsia="方正仿宋_GBK"/>
          <w:kern w:val="0"/>
          <w:sz w:val="32"/>
          <w:szCs w:val="32"/>
        </w:rPr>
      </w:pPr>
      <w:r>
        <w:rPr>
          <w:rFonts w:eastAsia="方正仿宋_GBK"/>
          <w:kern w:val="0"/>
          <w:sz w:val="32"/>
          <w:szCs w:val="32"/>
        </w:rPr>
        <w:t>（1）材料审查</w:t>
      </w:r>
    </w:p>
    <w:p>
      <w:pPr>
        <w:widowControl/>
        <w:adjustRightInd w:val="0"/>
        <w:snapToGrid w:val="0"/>
        <w:spacing w:line="312" w:lineRule="auto"/>
        <w:ind w:firstLine="640" w:firstLineChars="200"/>
        <w:jc w:val="left"/>
        <w:rPr>
          <w:rFonts w:eastAsia="方正仿宋_GBK"/>
          <w:kern w:val="0"/>
          <w:sz w:val="32"/>
          <w:szCs w:val="32"/>
        </w:rPr>
      </w:pPr>
      <w:r>
        <w:rPr>
          <w:rFonts w:eastAsia="方正仿宋_GBK"/>
          <w:kern w:val="0"/>
          <w:sz w:val="32"/>
          <w:szCs w:val="32"/>
        </w:rPr>
        <w:t>省住房和城乡建设厅城市建设处负责从云南省园林城市专家委员会中抽取有关专家，对申报材料和遥感测试基础资料的完整性和真实性进行审查。</w:t>
      </w:r>
    </w:p>
    <w:p>
      <w:pPr>
        <w:widowControl/>
        <w:adjustRightInd w:val="0"/>
        <w:snapToGrid w:val="0"/>
        <w:spacing w:line="312" w:lineRule="auto"/>
        <w:ind w:firstLine="645"/>
        <w:jc w:val="left"/>
        <w:rPr>
          <w:rFonts w:eastAsia="方正仿宋_GBK"/>
          <w:kern w:val="0"/>
          <w:sz w:val="32"/>
          <w:szCs w:val="32"/>
        </w:rPr>
      </w:pPr>
      <w:r>
        <w:rPr>
          <w:rFonts w:eastAsia="方正仿宋_GBK"/>
          <w:kern w:val="0"/>
          <w:sz w:val="32"/>
          <w:szCs w:val="32"/>
        </w:rPr>
        <w:t>（2）实地考查</w:t>
      </w:r>
    </w:p>
    <w:p>
      <w:pPr>
        <w:widowControl/>
        <w:adjustRightInd w:val="0"/>
        <w:snapToGrid w:val="0"/>
        <w:spacing w:line="312" w:lineRule="auto"/>
        <w:ind w:firstLine="640" w:firstLineChars="200"/>
        <w:jc w:val="left"/>
        <w:rPr>
          <w:rFonts w:eastAsia="方正仿宋_GBK"/>
          <w:sz w:val="32"/>
          <w:szCs w:val="32"/>
        </w:rPr>
      </w:pPr>
      <w:r>
        <w:rPr>
          <w:rFonts w:eastAsia="方正仿宋_GBK"/>
          <w:sz w:val="32"/>
          <w:szCs w:val="32"/>
        </w:rPr>
        <w:t>经过遥感测试达标的申报城市，省</w:t>
      </w:r>
      <w:r>
        <w:rPr>
          <w:rFonts w:eastAsia="方正仿宋_GBK"/>
          <w:kern w:val="0"/>
          <w:sz w:val="32"/>
          <w:szCs w:val="32"/>
        </w:rPr>
        <w:t>住房和城乡建设厅城市建设处组织专家考查组进行实地考查。实地考查</w:t>
      </w:r>
      <w:r>
        <w:rPr>
          <w:rFonts w:eastAsia="方正仿宋_GBK"/>
          <w:sz w:val="32"/>
          <w:szCs w:val="32"/>
        </w:rPr>
        <w:t>采取既定线路与随机抽查相结合的方式进行，抽查主要针对遥感测试结果进行，抽查线路及内容由专家组组长确定。</w:t>
      </w:r>
    </w:p>
    <w:p>
      <w:pPr>
        <w:widowControl/>
        <w:adjustRightInd w:val="0"/>
        <w:snapToGrid w:val="0"/>
        <w:spacing w:line="312" w:lineRule="auto"/>
        <w:ind w:firstLine="640" w:firstLineChars="200"/>
        <w:jc w:val="left"/>
        <w:rPr>
          <w:rFonts w:eastAsia="方正仿宋_GBK"/>
          <w:kern w:val="0"/>
          <w:sz w:val="32"/>
          <w:szCs w:val="32"/>
        </w:rPr>
      </w:pPr>
      <w:r>
        <w:rPr>
          <w:rFonts w:eastAsia="方正仿宋_GBK"/>
          <w:kern w:val="0"/>
          <w:sz w:val="32"/>
          <w:szCs w:val="32"/>
        </w:rPr>
        <w:t>专家考查组须在实地考查结束后一周内，将经考查组所有成员签字确认的书面考查意见交省住房和城乡建设厅城市建设处。</w:t>
      </w:r>
    </w:p>
    <w:p>
      <w:pPr>
        <w:widowControl/>
        <w:adjustRightInd w:val="0"/>
        <w:snapToGrid w:val="0"/>
        <w:spacing w:line="312" w:lineRule="auto"/>
        <w:ind w:firstLine="646"/>
        <w:jc w:val="left"/>
        <w:rPr>
          <w:rFonts w:eastAsia="方正仿宋_GBK"/>
          <w:kern w:val="0"/>
          <w:sz w:val="32"/>
          <w:szCs w:val="32"/>
        </w:rPr>
      </w:pPr>
      <w:r>
        <w:rPr>
          <w:rFonts w:eastAsia="方正仿宋_GBK"/>
          <w:kern w:val="0"/>
          <w:sz w:val="32"/>
          <w:szCs w:val="32"/>
        </w:rPr>
        <w:t>（3）综合评审</w:t>
      </w:r>
    </w:p>
    <w:p>
      <w:pPr>
        <w:widowControl/>
        <w:adjustRightInd w:val="0"/>
        <w:snapToGrid w:val="0"/>
        <w:spacing w:line="312" w:lineRule="auto"/>
        <w:ind w:firstLine="646"/>
        <w:jc w:val="left"/>
        <w:rPr>
          <w:rFonts w:eastAsia="方正仿宋_GBK"/>
          <w:kern w:val="0"/>
          <w:sz w:val="32"/>
          <w:szCs w:val="32"/>
          <w:u w:val="single"/>
        </w:rPr>
      </w:pPr>
      <w:r>
        <w:rPr>
          <w:rFonts w:eastAsia="方正仿宋_GBK"/>
          <w:kern w:val="0"/>
          <w:sz w:val="32"/>
          <w:szCs w:val="32"/>
        </w:rPr>
        <w:t>省住房和城乡建设厅城市建设处负责组织召开云南省园林城市综合评审会，从云南省园林城市专家委员会中抽取评审委员，对申报城市的创建工作进行综合评审。参加综合评审会的评审委员不少于7人，且为奇数。</w:t>
      </w:r>
    </w:p>
    <w:p>
      <w:pPr>
        <w:widowControl/>
        <w:adjustRightInd w:val="0"/>
        <w:snapToGrid w:val="0"/>
        <w:spacing w:line="312" w:lineRule="auto"/>
        <w:ind w:firstLine="646"/>
        <w:jc w:val="left"/>
        <w:rPr>
          <w:rFonts w:eastAsia="方正仿宋_GBK"/>
          <w:kern w:val="0"/>
          <w:sz w:val="32"/>
          <w:szCs w:val="32"/>
        </w:rPr>
      </w:pPr>
      <w:r>
        <w:rPr>
          <w:rFonts w:eastAsia="方正仿宋_GBK"/>
          <w:kern w:val="0"/>
          <w:sz w:val="32"/>
          <w:szCs w:val="32"/>
        </w:rPr>
        <w:t>评审委员通过查看申报城市指标评价材料、云南省园林城市创建申报材料，</w:t>
      </w:r>
      <w:r>
        <w:rPr>
          <w:rFonts w:eastAsia="方正仿宋_GBK"/>
          <w:spacing w:val="8"/>
          <w:kern w:val="0"/>
          <w:sz w:val="32"/>
          <w:szCs w:val="32"/>
        </w:rPr>
        <w:t>观看创建工作技术报告DVD音像片，</w:t>
      </w:r>
      <w:r>
        <w:rPr>
          <w:rFonts w:eastAsia="方正仿宋_GBK"/>
          <w:kern w:val="0"/>
          <w:sz w:val="32"/>
          <w:szCs w:val="32"/>
        </w:rPr>
        <w:t>听取实地考查评估意见和综合评议等评审程序，对申报城市进行投票和打分，形成综合评审意见。</w:t>
      </w:r>
    </w:p>
    <w:p>
      <w:pPr>
        <w:widowControl/>
        <w:adjustRightInd w:val="0"/>
        <w:snapToGrid w:val="0"/>
        <w:spacing w:line="312" w:lineRule="auto"/>
        <w:ind w:firstLine="640" w:firstLineChars="200"/>
        <w:jc w:val="left"/>
        <w:rPr>
          <w:rFonts w:eastAsia="方正仿宋_GBK"/>
          <w:kern w:val="0"/>
          <w:sz w:val="32"/>
          <w:szCs w:val="32"/>
        </w:rPr>
      </w:pPr>
      <w:r>
        <w:rPr>
          <w:rFonts w:eastAsia="方正仿宋_GBK"/>
          <w:kern w:val="0"/>
          <w:sz w:val="32"/>
          <w:szCs w:val="32"/>
        </w:rPr>
        <w:t>实地考查专家组只负责汇报实地考查情况，不参与综合评审的投票打分。</w:t>
      </w:r>
    </w:p>
    <w:p>
      <w:pPr>
        <w:widowControl/>
        <w:numPr>
          <w:ilvl w:val="0"/>
          <w:numId w:val="1"/>
        </w:numPr>
        <w:adjustRightInd w:val="0"/>
        <w:snapToGrid w:val="0"/>
        <w:spacing w:line="312" w:lineRule="auto"/>
        <w:ind w:firstLine="640" w:firstLineChars="200"/>
        <w:jc w:val="left"/>
        <w:rPr>
          <w:rFonts w:eastAsia="方正仿宋_GBK"/>
          <w:bCs/>
          <w:kern w:val="0"/>
          <w:sz w:val="32"/>
          <w:szCs w:val="32"/>
        </w:rPr>
      </w:pPr>
      <w:r>
        <w:rPr>
          <w:rFonts w:eastAsia="方正仿宋_GBK"/>
          <w:bCs/>
          <w:kern w:val="0"/>
          <w:sz w:val="32"/>
          <w:szCs w:val="32"/>
        </w:rPr>
        <w:t>云南省园林县城、城镇</w:t>
      </w:r>
    </w:p>
    <w:p>
      <w:pPr>
        <w:widowControl/>
        <w:adjustRightInd w:val="0"/>
        <w:snapToGrid w:val="0"/>
        <w:spacing w:line="312" w:lineRule="auto"/>
        <w:ind w:firstLine="640" w:firstLineChars="200"/>
        <w:jc w:val="left"/>
        <w:rPr>
          <w:rFonts w:eastAsia="方正仿宋_GBK"/>
          <w:sz w:val="32"/>
          <w:szCs w:val="32"/>
        </w:rPr>
      </w:pPr>
      <w:r>
        <w:rPr>
          <w:rFonts w:eastAsia="方正仿宋_GBK"/>
          <w:sz w:val="32"/>
          <w:szCs w:val="32"/>
        </w:rPr>
        <w:t>（1）初审推荐</w:t>
      </w:r>
    </w:p>
    <w:p>
      <w:pPr>
        <w:widowControl/>
        <w:adjustRightInd w:val="0"/>
        <w:snapToGrid w:val="0"/>
        <w:spacing w:line="312" w:lineRule="auto"/>
        <w:ind w:firstLine="717" w:firstLineChars="224"/>
        <w:jc w:val="left"/>
        <w:rPr>
          <w:rFonts w:eastAsia="方正仿宋_GBK"/>
          <w:spacing w:val="8"/>
          <w:kern w:val="0"/>
          <w:sz w:val="32"/>
          <w:szCs w:val="32"/>
        </w:rPr>
      </w:pPr>
      <w:r>
        <w:rPr>
          <w:rFonts w:eastAsia="方正仿宋_GBK"/>
          <w:sz w:val="32"/>
          <w:szCs w:val="32"/>
        </w:rPr>
        <w:t>州（市）级</w:t>
      </w:r>
      <w:r>
        <w:rPr>
          <w:rFonts w:eastAsia="方正仿宋_GBK"/>
          <w:spacing w:val="8"/>
          <w:kern w:val="0"/>
          <w:sz w:val="32"/>
          <w:szCs w:val="32"/>
        </w:rPr>
        <w:t>住房城乡建设（园林绿化）主管部门负责本行政区云南省园林县城、云南省园林城镇资格验核，组织现场考查，对上报的申报材料的真实性和完整性初审把关，综合评估达标后形成书面初审意见。</w:t>
      </w:r>
    </w:p>
    <w:p>
      <w:pPr>
        <w:widowControl/>
        <w:adjustRightInd w:val="0"/>
        <w:snapToGrid w:val="0"/>
        <w:spacing w:line="312" w:lineRule="auto"/>
        <w:ind w:firstLine="672" w:firstLineChars="200"/>
        <w:jc w:val="left"/>
        <w:rPr>
          <w:rFonts w:eastAsia="方正仿宋_GBK"/>
          <w:spacing w:val="8"/>
          <w:kern w:val="0"/>
          <w:sz w:val="32"/>
          <w:szCs w:val="32"/>
        </w:rPr>
      </w:pPr>
      <w:r>
        <w:rPr>
          <w:rFonts w:eastAsia="方正仿宋_GBK"/>
          <w:spacing w:val="8"/>
          <w:kern w:val="0"/>
          <w:sz w:val="32"/>
          <w:szCs w:val="32"/>
        </w:rPr>
        <w:t>（2）材料审查</w:t>
      </w:r>
    </w:p>
    <w:p>
      <w:pPr>
        <w:widowControl/>
        <w:adjustRightInd w:val="0"/>
        <w:snapToGrid w:val="0"/>
        <w:spacing w:line="312" w:lineRule="auto"/>
        <w:ind w:firstLine="753" w:firstLineChars="224"/>
        <w:jc w:val="left"/>
        <w:rPr>
          <w:rFonts w:eastAsia="方正仿宋_GBK"/>
          <w:spacing w:val="8"/>
          <w:kern w:val="0"/>
          <w:sz w:val="32"/>
          <w:szCs w:val="32"/>
        </w:rPr>
      </w:pPr>
      <w:r>
        <w:rPr>
          <w:rFonts w:eastAsia="方正仿宋_GBK"/>
          <w:spacing w:val="8"/>
          <w:kern w:val="0"/>
          <w:sz w:val="32"/>
          <w:szCs w:val="32"/>
        </w:rPr>
        <w:t>省住房和城乡建设厅城市建设处从云南省园林县城、城镇专家委员会中抽取有关专家，对各申报县城、城镇的申报材料及申报县城的</w:t>
      </w:r>
      <w:r>
        <w:rPr>
          <w:rFonts w:eastAsia="方正仿宋_GBK"/>
          <w:kern w:val="0"/>
          <w:sz w:val="32"/>
          <w:szCs w:val="32"/>
        </w:rPr>
        <w:t>遥感测试基础资料</w:t>
      </w:r>
      <w:r>
        <w:rPr>
          <w:rFonts w:eastAsia="方正仿宋_GBK"/>
          <w:spacing w:val="8"/>
          <w:kern w:val="0"/>
          <w:sz w:val="32"/>
          <w:szCs w:val="32"/>
        </w:rPr>
        <w:t>的完整性和真实性进行审查。</w:t>
      </w:r>
    </w:p>
    <w:p>
      <w:pPr>
        <w:widowControl/>
        <w:adjustRightInd w:val="0"/>
        <w:snapToGrid w:val="0"/>
        <w:spacing w:line="312" w:lineRule="auto"/>
        <w:ind w:firstLine="753" w:firstLineChars="224"/>
        <w:jc w:val="left"/>
        <w:rPr>
          <w:rFonts w:eastAsia="方正仿宋_GBK"/>
          <w:spacing w:val="8"/>
          <w:kern w:val="0"/>
          <w:sz w:val="32"/>
          <w:szCs w:val="32"/>
        </w:rPr>
      </w:pPr>
      <w:r>
        <w:rPr>
          <w:rFonts w:eastAsia="方正仿宋_GBK"/>
          <w:spacing w:val="8"/>
          <w:kern w:val="0"/>
          <w:sz w:val="32"/>
          <w:szCs w:val="32"/>
        </w:rPr>
        <w:t>（3）综合评审</w:t>
      </w:r>
    </w:p>
    <w:p>
      <w:pPr>
        <w:widowControl/>
        <w:adjustRightInd w:val="0"/>
        <w:snapToGrid w:val="0"/>
        <w:spacing w:line="312" w:lineRule="auto"/>
        <w:ind w:firstLine="705"/>
        <w:rPr>
          <w:rFonts w:eastAsia="方正仿宋_GBK"/>
          <w:spacing w:val="8"/>
          <w:kern w:val="0"/>
          <w:sz w:val="32"/>
          <w:szCs w:val="32"/>
        </w:rPr>
      </w:pPr>
      <w:r>
        <w:rPr>
          <w:rFonts w:eastAsia="方正仿宋_GBK"/>
          <w:spacing w:val="8"/>
          <w:kern w:val="0"/>
          <w:sz w:val="32"/>
          <w:szCs w:val="32"/>
        </w:rPr>
        <w:t>省住房和城乡建设厅城市建设处负责组织召开省级园林县城、城镇综合评审会，从云南省园林县城、城镇专家委员会中抽取评审委员，对申报县、镇的创建工作进行综合评审。参加综合评审会的评审委员不少于5人，且为奇数。</w:t>
      </w:r>
    </w:p>
    <w:p>
      <w:pPr>
        <w:widowControl/>
        <w:adjustRightInd w:val="0"/>
        <w:snapToGrid w:val="0"/>
        <w:spacing w:line="312" w:lineRule="auto"/>
        <w:ind w:firstLine="672" w:firstLineChars="200"/>
        <w:rPr>
          <w:rFonts w:eastAsia="方正仿宋_GBK"/>
          <w:spacing w:val="8"/>
          <w:kern w:val="0"/>
          <w:sz w:val="32"/>
          <w:szCs w:val="32"/>
        </w:rPr>
      </w:pPr>
      <w:r>
        <w:rPr>
          <w:rFonts w:eastAsia="方正仿宋_GBK"/>
          <w:spacing w:val="8"/>
          <w:kern w:val="0"/>
          <w:sz w:val="32"/>
          <w:szCs w:val="32"/>
        </w:rPr>
        <w:t>评审委员通过查看申报县、镇省级园林县城、城镇创建申报材料，观看创建工作技术报告DVD音像片，对申报县、镇进行投票和打分，形成综合评审意见。</w:t>
      </w:r>
    </w:p>
    <w:p>
      <w:pPr>
        <w:widowControl/>
        <w:adjustRightInd w:val="0"/>
        <w:snapToGrid w:val="0"/>
        <w:spacing w:line="312" w:lineRule="auto"/>
        <w:ind w:firstLine="672" w:firstLineChars="200"/>
        <w:jc w:val="left"/>
        <w:rPr>
          <w:rFonts w:eastAsia="方正仿宋_GBK"/>
          <w:spacing w:val="8"/>
          <w:kern w:val="0"/>
          <w:sz w:val="32"/>
          <w:szCs w:val="32"/>
        </w:rPr>
      </w:pPr>
      <w:r>
        <w:rPr>
          <w:rFonts w:eastAsia="方正仿宋_GBK"/>
          <w:spacing w:val="8"/>
          <w:kern w:val="0"/>
          <w:sz w:val="32"/>
          <w:szCs w:val="32"/>
        </w:rPr>
        <w:t>（4）实地考查</w:t>
      </w:r>
    </w:p>
    <w:p>
      <w:pPr>
        <w:widowControl/>
        <w:adjustRightInd w:val="0"/>
        <w:snapToGrid w:val="0"/>
        <w:spacing w:line="312" w:lineRule="auto"/>
        <w:ind w:firstLine="640" w:firstLineChars="200"/>
        <w:jc w:val="left"/>
        <w:rPr>
          <w:rFonts w:eastAsia="方正仿宋_GBK"/>
          <w:sz w:val="32"/>
          <w:szCs w:val="32"/>
        </w:rPr>
      </w:pPr>
      <w:r>
        <w:rPr>
          <w:rFonts w:eastAsia="方正仿宋_GBK"/>
          <w:sz w:val="32"/>
          <w:szCs w:val="32"/>
        </w:rPr>
        <w:t>申报城镇及经过遥感测试达标的申报县城，省</w:t>
      </w:r>
      <w:r>
        <w:rPr>
          <w:rFonts w:eastAsia="方正仿宋_GBK"/>
          <w:spacing w:val="8"/>
          <w:kern w:val="0"/>
          <w:sz w:val="32"/>
          <w:szCs w:val="32"/>
        </w:rPr>
        <w:t>住房和城乡建设厅负责在综合评审的基础上，结合</w:t>
      </w:r>
      <w:r>
        <w:rPr>
          <w:rFonts w:eastAsia="方正仿宋_GBK"/>
          <w:sz w:val="32"/>
          <w:szCs w:val="32"/>
        </w:rPr>
        <w:t>州（市）</w:t>
      </w:r>
      <w:r>
        <w:rPr>
          <w:rFonts w:eastAsia="方正仿宋_GBK"/>
          <w:spacing w:val="8"/>
          <w:kern w:val="0"/>
          <w:sz w:val="32"/>
          <w:szCs w:val="32"/>
        </w:rPr>
        <w:t>级住房城乡建设（园林绿化）主管部门的初审意见及社会各界的反馈信息，</w:t>
      </w:r>
      <w:r>
        <w:rPr>
          <w:rFonts w:eastAsia="方正仿宋_GBK"/>
          <w:kern w:val="0"/>
          <w:sz w:val="32"/>
          <w:szCs w:val="32"/>
        </w:rPr>
        <w:t>组织专家考查组进行实地考查。县城的实地考查</w:t>
      </w:r>
      <w:r>
        <w:rPr>
          <w:rFonts w:eastAsia="方正仿宋_GBK"/>
          <w:sz w:val="32"/>
          <w:szCs w:val="32"/>
        </w:rPr>
        <w:t>采取既定线路与随机抽查相结合的方式进行，抽查主要针对遥感测试结果进行，抽查线路及内容由专家组组长确定。</w:t>
      </w:r>
    </w:p>
    <w:p>
      <w:pPr>
        <w:widowControl/>
        <w:adjustRightInd w:val="0"/>
        <w:snapToGrid w:val="0"/>
        <w:spacing w:line="312" w:lineRule="auto"/>
        <w:ind w:firstLine="640" w:firstLineChars="200"/>
        <w:jc w:val="left"/>
        <w:rPr>
          <w:rFonts w:eastAsia="方正仿宋_GBK"/>
          <w:kern w:val="0"/>
          <w:sz w:val="32"/>
          <w:szCs w:val="32"/>
        </w:rPr>
      </w:pPr>
      <w:r>
        <w:rPr>
          <w:rFonts w:eastAsia="方正仿宋_GBK"/>
          <w:kern w:val="0"/>
          <w:sz w:val="32"/>
          <w:szCs w:val="32"/>
        </w:rPr>
        <w:t>专家考查组须在实地考查结束后一周内，将经考查组所有成员签字确认的书面考查意见交省住房和城乡建设厅城市建设处。</w:t>
      </w:r>
    </w:p>
    <w:p>
      <w:pPr>
        <w:widowControl/>
        <w:adjustRightInd w:val="0"/>
        <w:snapToGrid w:val="0"/>
        <w:spacing w:line="312" w:lineRule="auto"/>
        <w:ind w:firstLine="672" w:firstLineChars="200"/>
        <w:rPr>
          <w:rFonts w:eastAsia="方正仿宋_GBK"/>
          <w:bCs/>
          <w:iCs/>
          <w:spacing w:val="8"/>
          <w:kern w:val="0"/>
          <w:sz w:val="32"/>
          <w:szCs w:val="32"/>
        </w:rPr>
      </w:pPr>
      <w:r>
        <w:rPr>
          <w:rFonts w:eastAsia="方正仿宋_GBK"/>
          <w:bCs/>
          <w:spacing w:val="8"/>
          <w:kern w:val="0"/>
          <w:sz w:val="32"/>
          <w:szCs w:val="32"/>
        </w:rPr>
        <w:t>省住房和城乡建设厅城市建设处负责结合实地考查意见修订城市、</w:t>
      </w:r>
      <w:r>
        <w:rPr>
          <w:rFonts w:eastAsia="方正仿宋_GBK"/>
          <w:bCs/>
          <w:iCs/>
          <w:spacing w:val="8"/>
          <w:kern w:val="0"/>
          <w:sz w:val="32"/>
          <w:szCs w:val="32"/>
        </w:rPr>
        <w:t>县城、城镇的</w:t>
      </w:r>
      <w:r>
        <w:rPr>
          <w:rFonts w:eastAsia="方正仿宋_GBK"/>
          <w:bCs/>
          <w:spacing w:val="8"/>
          <w:kern w:val="0"/>
          <w:sz w:val="32"/>
          <w:szCs w:val="32"/>
        </w:rPr>
        <w:t>综合评审意见，形成云南省园林城市、县城、城镇最终评审意见。</w:t>
      </w:r>
    </w:p>
    <w:p>
      <w:pPr>
        <w:widowControl/>
        <w:adjustRightInd w:val="0"/>
        <w:snapToGrid w:val="0"/>
        <w:spacing w:line="312" w:lineRule="auto"/>
        <w:ind w:firstLine="646"/>
        <w:jc w:val="left"/>
        <w:rPr>
          <w:rFonts w:eastAsia="方正楷体_GBK"/>
          <w:kern w:val="0"/>
          <w:sz w:val="32"/>
          <w:szCs w:val="32"/>
        </w:rPr>
      </w:pPr>
      <w:r>
        <w:rPr>
          <w:rFonts w:eastAsia="方正楷体_GBK"/>
          <w:kern w:val="0"/>
          <w:sz w:val="32"/>
          <w:szCs w:val="32"/>
        </w:rPr>
        <w:t>（三）评审结果公示</w:t>
      </w:r>
    </w:p>
    <w:p>
      <w:pPr>
        <w:widowControl/>
        <w:adjustRightInd w:val="0"/>
        <w:snapToGrid w:val="0"/>
        <w:spacing w:line="312" w:lineRule="auto"/>
        <w:ind w:firstLine="640" w:firstLineChars="200"/>
        <w:jc w:val="left"/>
        <w:rPr>
          <w:rFonts w:eastAsia="方正仿宋_GBK"/>
          <w:kern w:val="0"/>
          <w:sz w:val="32"/>
          <w:szCs w:val="32"/>
        </w:rPr>
      </w:pPr>
      <w:r>
        <w:rPr>
          <w:rFonts w:eastAsia="方正仿宋_GBK"/>
          <w:kern w:val="0"/>
          <w:sz w:val="32"/>
          <w:szCs w:val="32"/>
        </w:rPr>
        <w:t>云南省园林城市、县城和城镇综合评审意见经省住房和城乡建设厅厅务会议研究确定后，在省住房和城乡建设厅网站上公示5个工作日。</w:t>
      </w:r>
    </w:p>
    <w:p>
      <w:pPr>
        <w:adjustRightInd w:val="0"/>
        <w:snapToGrid w:val="0"/>
        <w:spacing w:line="312" w:lineRule="auto"/>
        <w:ind w:firstLine="646"/>
        <w:rPr>
          <w:rFonts w:eastAsia="方正楷体_GBK"/>
          <w:kern w:val="0"/>
          <w:sz w:val="32"/>
          <w:szCs w:val="32"/>
        </w:rPr>
      </w:pPr>
      <w:r>
        <w:rPr>
          <w:rFonts w:eastAsia="方正楷体_GBK"/>
          <w:kern w:val="0"/>
          <w:sz w:val="32"/>
          <w:szCs w:val="32"/>
        </w:rPr>
        <w:t>（四）命名通报</w:t>
      </w:r>
    </w:p>
    <w:p>
      <w:pPr>
        <w:adjustRightInd w:val="0"/>
        <w:snapToGrid w:val="0"/>
        <w:spacing w:line="312" w:lineRule="auto"/>
        <w:ind w:firstLine="640" w:firstLineChars="200"/>
        <w:rPr>
          <w:rFonts w:hint="eastAsia" w:ascii="方正仿宋_GBK" w:eastAsia="方正仿宋_GBK"/>
          <w:kern w:val="0"/>
          <w:sz w:val="32"/>
          <w:szCs w:val="32"/>
        </w:rPr>
      </w:pPr>
      <w:r>
        <w:rPr>
          <w:rFonts w:hint="eastAsia" w:ascii="方正仿宋_GBK" w:hAnsi="仿宋" w:eastAsia="方正仿宋_GBK"/>
          <w:kern w:val="0"/>
          <w:sz w:val="32"/>
          <w:szCs w:val="32"/>
        </w:rPr>
        <w:t>公示结束后，省住房和城乡建设厅报省人民政府对审核通过的城市、县城和城镇进行命名通报。</w:t>
      </w:r>
    </w:p>
    <w:p>
      <w:pPr>
        <w:adjustRightInd w:val="0"/>
        <w:snapToGrid w:val="0"/>
        <w:spacing w:line="312" w:lineRule="auto"/>
        <w:ind w:firstLine="646"/>
        <w:rPr>
          <w:rFonts w:eastAsia="方正黑体_GBK"/>
          <w:sz w:val="32"/>
          <w:szCs w:val="32"/>
        </w:rPr>
      </w:pPr>
      <w:r>
        <w:rPr>
          <w:rFonts w:eastAsia="方正黑体_GBK"/>
          <w:kern w:val="0"/>
          <w:sz w:val="32"/>
          <w:szCs w:val="32"/>
        </w:rPr>
        <w:t>三、动态管理</w:t>
      </w:r>
    </w:p>
    <w:p>
      <w:pPr>
        <w:widowControl/>
        <w:adjustRightInd w:val="0"/>
        <w:snapToGrid w:val="0"/>
        <w:spacing w:line="312" w:lineRule="auto"/>
        <w:ind w:firstLine="717" w:firstLineChars="224"/>
        <w:jc w:val="left"/>
        <w:rPr>
          <w:rFonts w:eastAsia="方正仿宋_GBK"/>
          <w:sz w:val="32"/>
          <w:szCs w:val="32"/>
        </w:rPr>
      </w:pPr>
      <w:r>
        <w:rPr>
          <w:rFonts w:eastAsia="方正仿宋_GBK"/>
          <w:sz w:val="32"/>
          <w:szCs w:val="32"/>
        </w:rPr>
        <w:t>对已命名的云南省园林城市、县城和城镇采取“城市、县城和城镇自查、省级普查”相结合的方式进行动态监管。省级普查每5年开展一次，凡不合格的，将予以</w:t>
      </w:r>
      <w:r>
        <w:rPr>
          <w:rFonts w:eastAsia="方正仿宋_GBK"/>
          <w:spacing w:val="8"/>
          <w:kern w:val="0"/>
          <w:sz w:val="32"/>
          <w:szCs w:val="32"/>
        </w:rPr>
        <w:t>通报，</w:t>
      </w:r>
      <w:r>
        <w:rPr>
          <w:rFonts w:eastAsia="方正仿宋_GBK"/>
          <w:sz w:val="32"/>
          <w:szCs w:val="32"/>
        </w:rPr>
        <w:t>限期整改；整改仍不合格的，将撤销其称号。</w:t>
      </w:r>
    </w:p>
    <w:p>
      <w:pPr>
        <w:widowControl/>
        <w:adjustRightInd w:val="0"/>
        <w:snapToGrid w:val="0"/>
        <w:spacing w:line="312" w:lineRule="auto"/>
        <w:ind w:firstLine="753" w:firstLineChars="224"/>
        <w:jc w:val="left"/>
        <w:rPr>
          <w:rFonts w:eastAsia="方正仿宋_GBK"/>
          <w:spacing w:val="8"/>
          <w:kern w:val="0"/>
          <w:sz w:val="32"/>
          <w:szCs w:val="32"/>
        </w:rPr>
      </w:pPr>
    </w:p>
    <w:p>
      <w:pPr>
        <w:widowControl/>
        <w:adjustRightInd w:val="0"/>
        <w:snapToGrid w:val="0"/>
        <w:spacing w:line="312" w:lineRule="auto"/>
        <w:ind w:firstLine="753" w:firstLineChars="224"/>
        <w:jc w:val="left"/>
        <w:rPr>
          <w:rFonts w:eastAsia="方正仿宋_GBK"/>
          <w:spacing w:val="8"/>
          <w:kern w:val="0"/>
          <w:sz w:val="32"/>
          <w:szCs w:val="32"/>
        </w:rPr>
      </w:pPr>
      <w:r>
        <w:rPr>
          <w:rFonts w:eastAsia="方正仿宋_GBK"/>
          <w:spacing w:val="8"/>
          <w:kern w:val="0"/>
          <w:sz w:val="32"/>
          <w:szCs w:val="32"/>
        </w:rPr>
        <w:t>附表：</w:t>
      </w:r>
      <w:r>
        <w:rPr>
          <w:rFonts w:hint="eastAsia" w:eastAsia="方正仿宋_GBK"/>
          <w:spacing w:val="8"/>
          <w:kern w:val="0"/>
          <w:sz w:val="32"/>
          <w:szCs w:val="32"/>
        </w:rPr>
        <w:t>（1）</w:t>
      </w:r>
      <w:r>
        <w:rPr>
          <w:rFonts w:eastAsia="方正仿宋_GBK"/>
          <w:sz w:val="32"/>
          <w:szCs w:val="32"/>
        </w:rPr>
        <w:t>遥感测试基础资料</w:t>
      </w:r>
    </w:p>
    <w:p>
      <w:pPr>
        <w:widowControl/>
        <w:adjustRightInd w:val="0"/>
        <w:snapToGrid w:val="0"/>
        <w:spacing w:line="312" w:lineRule="auto"/>
        <w:ind w:firstLine="1761" w:firstLineChars="524"/>
        <w:jc w:val="left"/>
        <w:rPr>
          <w:rFonts w:eastAsia="方正仿宋_GBK"/>
          <w:spacing w:val="8"/>
          <w:kern w:val="0"/>
          <w:sz w:val="32"/>
          <w:szCs w:val="32"/>
        </w:rPr>
      </w:pPr>
      <w:r>
        <w:rPr>
          <w:rFonts w:hint="eastAsia" w:eastAsia="方正仿宋_GBK"/>
          <w:spacing w:val="8"/>
          <w:kern w:val="0"/>
          <w:sz w:val="32"/>
          <w:szCs w:val="32"/>
        </w:rPr>
        <w:t>（2）</w:t>
      </w:r>
      <w:r>
        <w:rPr>
          <w:rFonts w:eastAsia="方正仿宋_GBK"/>
          <w:spacing w:val="8"/>
          <w:kern w:val="0"/>
          <w:sz w:val="32"/>
          <w:szCs w:val="32"/>
        </w:rPr>
        <w:t>云南省园林县城达标情况自评表</w:t>
      </w:r>
    </w:p>
    <w:p>
      <w:pPr>
        <w:adjustRightInd w:val="0"/>
        <w:snapToGrid w:val="0"/>
        <w:rPr>
          <w:rFonts w:eastAsia="黑体"/>
          <w:sz w:val="32"/>
          <w:szCs w:val="32"/>
        </w:rPr>
      </w:pPr>
    </w:p>
    <w:p>
      <w:pPr>
        <w:adjustRightInd w:val="0"/>
        <w:snapToGrid w:val="0"/>
        <w:rPr>
          <w:rFonts w:eastAsia="黑体"/>
          <w:sz w:val="32"/>
          <w:szCs w:val="32"/>
        </w:rPr>
      </w:pPr>
    </w:p>
    <w:p>
      <w:pPr>
        <w:adjustRightInd w:val="0"/>
        <w:snapToGrid w:val="0"/>
        <w:rPr>
          <w:rFonts w:eastAsia="黑体"/>
          <w:sz w:val="32"/>
          <w:szCs w:val="32"/>
        </w:rPr>
      </w:pPr>
    </w:p>
    <w:p>
      <w:pPr>
        <w:adjustRightInd w:val="0"/>
        <w:snapToGrid w:val="0"/>
        <w:rPr>
          <w:rFonts w:eastAsia="黑体"/>
          <w:sz w:val="32"/>
          <w:szCs w:val="32"/>
        </w:rPr>
      </w:pPr>
    </w:p>
    <w:p>
      <w:pPr>
        <w:adjustRightInd w:val="0"/>
        <w:snapToGrid w:val="0"/>
        <w:rPr>
          <w:rFonts w:eastAsia="黑体"/>
          <w:sz w:val="32"/>
          <w:szCs w:val="32"/>
        </w:rPr>
      </w:pPr>
    </w:p>
    <w:p>
      <w:pPr>
        <w:adjustRightInd w:val="0"/>
        <w:snapToGrid w:val="0"/>
        <w:rPr>
          <w:rFonts w:eastAsia="黑体"/>
          <w:sz w:val="32"/>
          <w:szCs w:val="32"/>
        </w:rPr>
      </w:pPr>
    </w:p>
    <w:p>
      <w:pPr>
        <w:adjustRightInd w:val="0"/>
        <w:snapToGrid w:val="0"/>
        <w:rPr>
          <w:rFonts w:eastAsia="黑体"/>
          <w:sz w:val="32"/>
          <w:szCs w:val="32"/>
        </w:rPr>
      </w:pPr>
    </w:p>
    <w:p>
      <w:pPr>
        <w:adjustRightInd w:val="0"/>
        <w:snapToGrid w:val="0"/>
        <w:rPr>
          <w:rFonts w:eastAsia="黑体"/>
          <w:sz w:val="32"/>
          <w:szCs w:val="32"/>
        </w:rPr>
      </w:pPr>
    </w:p>
    <w:p>
      <w:pPr>
        <w:adjustRightInd w:val="0"/>
        <w:snapToGrid w:val="0"/>
        <w:rPr>
          <w:rFonts w:eastAsia="黑体"/>
          <w:sz w:val="32"/>
          <w:szCs w:val="32"/>
        </w:rPr>
      </w:pPr>
    </w:p>
    <w:p>
      <w:pPr>
        <w:adjustRightInd w:val="0"/>
        <w:snapToGrid w:val="0"/>
        <w:rPr>
          <w:rFonts w:eastAsia="黑体"/>
          <w:sz w:val="32"/>
          <w:szCs w:val="32"/>
        </w:rPr>
      </w:pPr>
    </w:p>
    <w:p>
      <w:pPr>
        <w:adjustRightInd w:val="0"/>
        <w:snapToGrid w:val="0"/>
        <w:rPr>
          <w:rFonts w:eastAsia="黑体"/>
          <w:sz w:val="32"/>
          <w:szCs w:val="32"/>
        </w:rPr>
      </w:pPr>
    </w:p>
    <w:p>
      <w:pPr>
        <w:adjustRightInd w:val="0"/>
        <w:snapToGrid w:val="0"/>
        <w:rPr>
          <w:rFonts w:hint="eastAsia" w:eastAsia="黑体"/>
          <w:sz w:val="32"/>
          <w:szCs w:val="32"/>
        </w:rPr>
      </w:pPr>
    </w:p>
    <w:p>
      <w:pPr>
        <w:adjustRightInd w:val="0"/>
        <w:snapToGrid w:val="0"/>
        <w:rPr>
          <w:rFonts w:hint="eastAsia" w:eastAsia="黑体"/>
          <w:sz w:val="32"/>
          <w:szCs w:val="32"/>
        </w:rPr>
      </w:pPr>
    </w:p>
    <w:p>
      <w:pPr>
        <w:adjustRightInd w:val="0"/>
        <w:snapToGrid w:val="0"/>
        <w:rPr>
          <w:rFonts w:hint="eastAsia" w:eastAsia="黑体"/>
          <w:sz w:val="32"/>
          <w:szCs w:val="32"/>
        </w:rPr>
      </w:pPr>
    </w:p>
    <w:p>
      <w:pPr>
        <w:adjustRightInd w:val="0"/>
        <w:snapToGrid w:val="0"/>
        <w:rPr>
          <w:rFonts w:hint="eastAsia" w:eastAsia="黑体"/>
          <w:sz w:val="32"/>
          <w:szCs w:val="32"/>
        </w:rPr>
      </w:pPr>
    </w:p>
    <w:p>
      <w:pPr>
        <w:adjustRightInd w:val="0"/>
        <w:snapToGrid w:val="0"/>
        <w:rPr>
          <w:rFonts w:hint="eastAsia" w:eastAsia="黑体"/>
          <w:sz w:val="32"/>
          <w:szCs w:val="32"/>
        </w:rPr>
      </w:pPr>
    </w:p>
    <w:p>
      <w:pPr>
        <w:adjustRightInd w:val="0"/>
        <w:snapToGrid w:val="0"/>
        <w:rPr>
          <w:rFonts w:hint="eastAsia" w:eastAsia="黑体"/>
          <w:sz w:val="32"/>
          <w:szCs w:val="32"/>
        </w:rPr>
      </w:pPr>
    </w:p>
    <w:p>
      <w:pPr>
        <w:adjustRightInd w:val="0"/>
        <w:snapToGrid w:val="0"/>
        <w:rPr>
          <w:rFonts w:hint="eastAsia" w:eastAsia="黑体"/>
          <w:sz w:val="32"/>
          <w:szCs w:val="32"/>
        </w:rPr>
      </w:pPr>
    </w:p>
    <w:p>
      <w:pPr>
        <w:adjustRightInd w:val="0"/>
        <w:snapToGrid w:val="0"/>
        <w:rPr>
          <w:rFonts w:hint="eastAsia" w:eastAsia="黑体"/>
          <w:sz w:val="32"/>
          <w:szCs w:val="32"/>
        </w:rPr>
      </w:pPr>
    </w:p>
    <w:p>
      <w:pPr>
        <w:adjustRightInd w:val="0"/>
        <w:snapToGrid w:val="0"/>
        <w:rPr>
          <w:rFonts w:hint="eastAsia" w:eastAsia="黑体"/>
          <w:sz w:val="32"/>
          <w:szCs w:val="32"/>
        </w:rPr>
      </w:pPr>
    </w:p>
    <w:p>
      <w:pPr>
        <w:adjustRightInd w:val="0"/>
        <w:snapToGrid w:val="0"/>
        <w:rPr>
          <w:rFonts w:hint="eastAsia" w:eastAsia="黑体"/>
          <w:sz w:val="32"/>
          <w:szCs w:val="32"/>
        </w:rPr>
      </w:pPr>
    </w:p>
    <w:p>
      <w:pPr>
        <w:adjustRightInd w:val="0"/>
        <w:snapToGrid w:val="0"/>
        <w:rPr>
          <w:rFonts w:hint="eastAsia" w:eastAsia="黑体"/>
          <w:sz w:val="32"/>
          <w:szCs w:val="32"/>
        </w:rPr>
      </w:pPr>
    </w:p>
    <w:p>
      <w:pPr>
        <w:adjustRightInd w:val="0"/>
        <w:snapToGrid w:val="0"/>
        <w:rPr>
          <w:rFonts w:hint="eastAsia" w:eastAsia="黑体"/>
          <w:sz w:val="32"/>
          <w:szCs w:val="32"/>
        </w:rPr>
      </w:pPr>
    </w:p>
    <w:p>
      <w:pPr>
        <w:adjustRightInd w:val="0"/>
        <w:snapToGrid w:val="0"/>
        <w:rPr>
          <w:rFonts w:hint="eastAsia" w:eastAsia="黑体"/>
          <w:sz w:val="32"/>
          <w:szCs w:val="32"/>
        </w:rPr>
      </w:pPr>
    </w:p>
    <w:p>
      <w:pPr>
        <w:adjustRightInd w:val="0"/>
        <w:snapToGrid w:val="0"/>
        <w:rPr>
          <w:rFonts w:hint="eastAsia" w:eastAsia="黑体"/>
          <w:sz w:val="32"/>
          <w:szCs w:val="32"/>
        </w:rPr>
      </w:pPr>
    </w:p>
    <w:p>
      <w:pPr>
        <w:adjustRightInd w:val="0"/>
        <w:snapToGrid w:val="0"/>
        <w:rPr>
          <w:rFonts w:hint="eastAsia" w:eastAsia="黑体"/>
          <w:sz w:val="32"/>
          <w:szCs w:val="32"/>
        </w:rPr>
      </w:pPr>
    </w:p>
    <w:p>
      <w:pPr>
        <w:adjustRightInd w:val="0"/>
        <w:snapToGrid w:val="0"/>
        <w:rPr>
          <w:rFonts w:hint="eastAsia" w:eastAsia="黑体"/>
          <w:sz w:val="32"/>
          <w:szCs w:val="32"/>
        </w:rPr>
      </w:pPr>
    </w:p>
    <w:p>
      <w:pPr>
        <w:adjustRightInd w:val="0"/>
        <w:snapToGrid w:val="0"/>
        <w:rPr>
          <w:rFonts w:hint="eastAsia" w:eastAsia="黑体"/>
          <w:sz w:val="32"/>
          <w:szCs w:val="32"/>
        </w:rPr>
      </w:pPr>
    </w:p>
    <w:p>
      <w:pPr>
        <w:adjustRightInd w:val="0"/>
        <w:snapToGrid w:val="0"/>
        <w:rPr>
          <w:rFonts w:hint="eastAsia" w:eastAsia="黑体"/>
          <w:sz w:val="32"/>
          <w:szCs w:val="32"/>
        </w:rPr>
      </w:pPr>
    </w:p>
    <w:p>
      <w:pPr>
        <w:adjustRightInd w:val="0"/>
        <w:snapToGrid w:val="0"/>
        <w:rPr>
          <w:rFonts w:hint="eastAsia" w:eastAsia="黑体"/>
          <w:sz w:val="32"/>
          <w:szCs w:val="32"/>
        </w:rPr>
      </w:pPr>
    </w:p>
    <w:p>
      <w:pPr>
        <w:adjustRightInd w:val="0"/>
        <w:snapToGrid w:val="0"/>
        <w:rPr>
          <w:rFonts w:hint="eastAsia" w:ascii="黑体" w:hAnsi="黑体" w:eastAsia="黑体"/>
          <w:sz w:val="32"/>
          <w:szCs w:val="32"/>
        </w:rPr>
      </w:pPr>
      <w:r>
        <w:rPr>
          <w:rFonts w:eastAsia="方正黑体_GBK"/>
          <w:sz w:val="28"/>
          <w:szCs w:val="28"/>
        </w:rPr>
        <w:t>附</w:t>
      </w:r>
      <w:r>
        <w:rPr>
          <w:rFonts w:hint="eastAsia" w:eastAsia="方正黑体_GBK"/>
          <w:sz w:val="28"/>
          <w:szCs w:val="28"/>
        </w:rPr>
        <w:t>件</w:t>
      </w:r>
      <w:r>
        <w:rPr>
          <w:rFonts w:eastAsia="方正黑体_GBK"/>
          <w:sz w:val="28"/>
          <w:szCs w:val="28"/>
        </w:rPr>
        <w:t>5之附表（1）</w:t>
      </w:r>
      <w:r>
        <w:rPr>
          <w:rFonts w:hint="eastAsia" w:ascii="仿宋_GB2312" w:eastAsia="仿宋_GB2312"/>
          <w:sz w:val="30"/>
          <w:szCs w:val="30"/>
        </w:rPr>
        <w:t xml:space="preserve"> ：</w:t>
      </w:r>
      <w:r>
        <w:rPr>
          <w:rFonts w:hint="eastAsia" w:ascii="黑体" w:hAnsi="黑体" w:eastAsia="黑体"/>
          <w:sz w:val="32"/>
          <w:szCs w:val="32"/>
        </w:rPr>
        <w:t xml:space="preserve">  </w:t>
      </w:r>
    </w:p>
    <w:p>
      <w:pPr>
        <w:adjustRightInd w:val="0"/>
        <w:snapToGrid w:val="0"/>
        <w:jc w:val="center"/>
        <w:rPr>
          <w:rFonts w:hint="eastAsia" w:ascii="方正小标宋_GBK" w:hAnsi="宋体" w:eastAsia="方正小标宋_GBK" w:cs="宋体"/>
          <w:kern w:val="0"/>
          <w:sz w:val="36"/>
          <w:szCs w:val="36"/>
        </w:rPr>
      </w:pPr>
      <w:r>
        <w:rPr>
          <w:rFonts w:hint="eastAsia" w:ascii="方正小标宋_GBK" w:hAnsi="宋体" w:eastAsia="方正小标宋_GBK" w:cs="宋体"/>
          <w:kern w:val="0"/>
          <w:sz w:val="36"/>
          <w:szCs w:val="36"/>
        </w:rPr>
        <w:t>城市园林绿化遥感测试基础资料内容与要求</w:t>
      </w:r>
    </w:p>
    <w:p>
      <w:pPr>
        <w:adjustRightInd w:val="0"/>
        <w:snapToGrid w:val="0"/>
        <w:jc w:val="center"/>
        <w:rPr>
          <w:rFonts w:hint="eastAsia" w:ascii="宋体" w:hAnsi="宋体" w:cs="宋体"/>
          <w:kern w:val="0"/>
          <w:sz w:val="32"/>
          <w:szCs w:val="32"/>
        </w:rPr>
      </w:pPr>
    </w:p>
    <w:tbl>
      <w:tblPr>
        <w:tblStyle w:val="3"/>
        <w:tblW w:w="882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520"/>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tcMar>
              <w:left w:w="0" w:type="dxa"/>
              <w:right w:w="0" w:type="dxa"/>
            </w:tcMar>
            <w:vAlign w:val="center"/>
          </w:tcPr>
          <w:p>
            <w:pPr>
              <w:jc w:val="center"/>
              <w:rPr>
                <w:rFonts w:hint="eastAsia" w:ascii="仿宋_GB2312" w:eastAsia="仿宋_GB2312"/>
                <w:sz w:val="24"/>
              </w:rPr>
            </w:pPr>
            <w:r>
              <w:rPr>
                <w:rFonts w:hint="eastAsia" w:ascii="仿宋_GB2312" w:eastAsia="仿宋_GB2312"/>
                <w:sz w:val="24"/>
              </w:rPr>
              <w:t>序号</w:t>
            </w:r>
          </w:p>
        </w:tc>
        <w:tc>
          <w:tcPr>
            <w:tcW w:w="2520" w:type="dxa"/>
            <w:vAlign w:val="center"/>
          </w:tcPr>
          <w:p>
            <w:pPr>
              <w:jc w:val="center"/>
              <w:rPr>
                <w:rFonts w:hint="eastAsia" w:ascii="仿宋_GB2312" w:eastAsia="仿宋_GB2312"/>
                <w:sz w:val="24"/>
              </w:rPr>
            </w:pPr>
            <w:r>
              <w:rPr>
                <w:rFonts w:hint="eastAsia" w:ascii="仿宋_GB2312" w:eastAsia="仿宋_GB2312"/>
                <w:sz w:val="24"/>
              </w:rPr>
              <w:t>基础资料内容</w:t>
            </w:r>
          </w:p>
        </w:tc>
        <w:tc>
          <w:tcPr>
            <w:tcW w:w="5760" w:type="dxa"/>
            <w:vAlign w:val="center"/>
          </w:tcPr>
          <w:p>
            <w:pPr>
              <w:jc w:val="center"/>
              <w:rPr>
                <w:rFonts w:hint="eastAsia" w:ascii="仿宋_GB2312" w:eastAsia="仿宋_GB2312"/>
                <w:sz w:val="24"/>
              </w:rPr>
            </w:pPr>
            <w:r>
              <w:rPr>
                <w:rFonts w:hint="eastAsia" w:ascii="仿宋_GB2312" w:eastAsia="仿宋_GB2312"/>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9" w:hRule="atLeast"/>
        </w:trPr>
        <w:tc>
          <w:tcPr>
            <w:tcW w:w="540" w:type="dxa"/>
            <w:vAlign w:val="center"/>
          </w:tcPr>
          <w:p>
            <w:pPr>
              <w:jc w:val="center"/>
              <w:rPr>
                <w:rFonts w:hint="eastAsia" w:ascii="仿宋_GB2312" w:eastAsia="仿宋_GB2312"/>
                <w:kern w:val="0"/>
                <w:sz w:val="24"/>
              </w:rPr>
            </w:pPr>
            <w:r>
              <w:rPr>
                <w:rFonts w:hint="eastAsia" w:ascii="仿宋_GB2312" w:eastAsia="仿宋_GB2312"/>
                <w:kern w:val="0"/>
                <w:sz w:val="24"/>
              </w:rPr>
              <w:t>1</w:t>
            </w:r>
          </w:p>
        </w:tc>
        <w:tc>
          <w:tcPr>
            <w:tcW w:w="2520" w:type="dxa"/>
            <w:vAlign w:val="center"/>
          </w:tcPr>
          <w:p>
            <w:pPr>
              <w:spacing w:line="360" w:lineRule="exact"/>
              <w:rPr>
                <w:rFonts w:hint="eastAsia" w:ascii="仿宋_GB2312" w:eastAsia="仿宋_GB2312"/>
                <w:kern w:val="0"/>
                <w:sz w:val="24"/>
              </w:rPr>
            </w:pPr>
            <w:r>
              <w:rPr>
                <w:rFonts w:hint="eastAsia" w:ascii="仿宋_GB2312" w:eastAsia="仿宋_GB2312"/>
                <w:kern w:val="0"/>
                <w:sz w:val="24"/>
              </w:rPr>
              <w:t>城市（县城）地形图</w:t>
            </w:r>
          </w:p>
        </w:tc>
        <w:tc>
          <w:tcPr>
            <w:tcW w:w="5760" w:type="dxa"/>
            <w:vAlign w:val="center"/>
          </w:tcPr>
          <w:p>
            <w:pPr>
              <w:numPr>
                <w:ilvl w:val="0"/>
                <w:numId w:val="2"/>
              </w:numPr>
              <w:spacing w:line="360" w:lineRule="exact"/>
              <w:rPr>
                <w:rFonts w:hint="eastAsia" w:ascii="仿宋_GB2312" w:eastAsia="仿宋_GB2312"/>
                <w:kern w:val="0"/>
                <w:sz w:val="24"/>
              </w:rPr>
            </w:pPr>
            <w:r>
              <w:rPr>
                <w:rFonts w:hint="eastAsia" w:ascii="仿宋_GB2312" w:eastAsia="仿宋_GB2312"/>
                <w:kern w:val="0"/>
                <w:sz w:val="24"/>
              </w:rPr>
              <w:t>包括DLG（数字线划图）和DEM（数字高程模型）数据</w:t>
            </w:r>
          </w:p>
          <w:p>
            <w:pPr>
              <w:numPr>
                <w:ilvl w:val="0"/>
                <w:numId w:val="2"/>
              </w:numPr>
              <w:spacing w:line="360" w:lineRule="exact"/>
              <w:rPr>
                <w:rFonts w:hint="eastAsia" w:ascii="仿宋_GB2312" w:eastAsia="仿宋_GB2312"/>
                <w:kern w:val="0"/>
                <w:sz w:val="24"/>
              </w:rPr>
            </w:pPr>
            <w:r>
              <w:rPr>
                <w:rFonts w:hint="eastAsia" w:ascii="仿宋_GB2312" w:eastAsia="仿宋_GB2312"/>
                <w:kern w:val="0"/>
                <w:sz w:val="24"/>
              </w:rPr>
              <w:t>图件格式：dwg格式</w:t>
            </w:r>
          </w:p>
          <w:p>
            <w:pPr>
              <w:numPr>
                <w:ilvl w:val="0"/>
                <w:numId w:val="2"/>
              </w:numPr>
              <w:spacing w:line="360" w:lineRule="exact"/>
              <w:rPr>
                <w:rFonts w:hint="eastAsia" w:ascii="仿宋_GB2312" w:eastAsia="仿宋_GB2312"/>
                <w:kern w:val="0"/>
                <w:sz w:val="24"/>
              </w:rPr>
            </w:pPr>
            <w:r>
              <w:rPr>
                <w:rFonts w:hint="eastAsia" w:ascii="仿宋_GB2312" w:eastAsia="仿宋_GB2312"/>
                <w:kern w:val="0"/>
                <w:sz w:val="24"/>
              </w:rPr>
              <w:t>图件比例尺：1：2000--1:10000</w:t>
            </w:r>
          </w:p>
          <w:p>
            <w:pPr>
              <w:numPr>
                <w:ilvl w:val="0"/>
                <w:numId w:val="2"/>
              </w:numPr>
              <w:spacing w:line="360" w:lineRule="exact"/>
              <w:rPr>
                <w:rFonts w:hint="eastAsia" w:ascii="仿宋_GB2312" w:eastAsia="仿宋_GB2312"/>
                <w:kern w:val="0"/>
                <w:sz w:val="24"/>
              </w:rPr>
            </w:pPr>
            <w:r>
              <w:rPr>
                <w:rFonts w:hint="eastAsia" w:ascii="仿宋_GB2312" w:eastAsia="仿宋_GB2312"/>
                <w:kern w:val="0"/>
                <w:sz w:val="24"/>
              </w:rPr>
              <w:t>地形图范围大于城市（县城)建成区范围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center"/>
          </w:tcPr>
          <w:p>
            <w:pPr>
              <w:jc w:val="center"/>
              <w:rPr>
                <w:rFonts w:hint="eastAsia" w:ascii="仿宋_GB2312" w:eastAsia="仿宋_GB2312"/>
                <w:kern w:val="0"/>
                <w:sz w:val="24"/>
              </w:rPr>
            </w:pPr>
            <w:r>
              <w:rPr>
                <w:rFonts w:hint="eastAsia" w:ascii="仿宋_GB2312" w:eastAsia="仿宋_GB2312"/>
                <w:kern w:val="0"/>
                <w:sz w:val="24"/>
              </w:rPr>
              <w:t>2</w:t>
            </w:r>
          </w:p>
        </w:tc>
        <w:tc>
          <w:tcPr>
            <w:tcW w:w="2520" w:type="dxa"/>
            <w:vAlign w:val="center"/>
          </w:tcPr>
          <w:p>
            <w:pPr>
              <w:spacing w:line="360" w:lineRule="exact"/>
              <w:rPr>
                <w:rFonts w:hint="eastAsia" w:ascii="仿宋_GB2312" w:eastAsia="仿宋_GB2312"/>
                <w:kern w:val="0"/>
                <w:sz w:val="24"/>
              </w:rPr>
            </w:pPr>
            <w:r>
              <w:rPr>
                <w:rFonts w:hint="eastAsia" w:ascii="仿宋_GB2312" w:eastAsia="仿宋_GB2312"/>
                <w:kern w:val="0"/>
                <w:sz w:val="24"/>
              </w:rPr>
              <w:t>城市（县城)建成区范围图</w:t>
            </w:r>
          </w:p>
        </w:tc>
        <w:tc>
          <w:tcPr>
            <w:tcW w:w="5760" w:type="dxa"/>
            <w:vAlign w:val="center"/>
          </w:tcPr>
          <w:p>
            <w:pPr>
              <w:numPr>
                <w:ilvl w:val="1"/>
                <w:numId w:val="2"/>
              </w:numPr>
              <w:spacing w:line="360" w:lineRule="exact"/>
              <w:rPr>
                <w:rFonts w:hint="eastAsia" w:ascii="仿宋_GB2312" w:eastAsia="仿宋_GB2312"/>
                <w:kern w:val="0"/>
                <w:sz w:val="24"/>
              </w:rPr>
            </w:pPr>
            <w:r>
              <w:rPr>
                <w:rFonts w:hint="eastAsia" w:ascii="仿宋_GB2312" w:eastAsia="仿宋_GB2312"/>
                <w:kern w:val="0"/>
                <w:sz w:val="24"/>
              </w:rPr>
              <w:t>城市（县城)现状建成区界线的划定应符合城市总体规划要求，不能突破规划建设用地的范围，以自然地形、地貌边界（如自然山体、水体）或基层行政单位的管理界线（如行政村的边界）为界。建成区范围图纸一式两份，由市（县）人民政府加盖公章</w:t>
            </w:r>
          </w:p>
          <w:p>
            <w:pPr>
              <w:numPr>
                <w:ilvl w:val="1"/>
                <w:numId w:val="2"/>
              </w:numPr>
              <w:spacing w:line="360" w:lineRule="exact"/>
              <w:rPr>
                <w:rFonts w:hint="eastAsia" w:ascii="仿宋_GB2312" w:eastAsia="仿宋_GB2312"/>
                <w:kern w:val="0"/>
                <w:sz w:val="24"/>
              </w:rPr>
            </w:pPr>
            <w:r>
              <w:rPr>
                <w:rFonts w:hint="eastAsia" w:ascii="仿宋_GB2312" w:eastAsia="仿宋_GB2312"/>
                <w:kern w:val="0"/>
                <w:sz w:val="24"/>
              </w:rPr>
              <w:t>图件格式：dwg格式</w:t>
            </w:r>
          </w:p>
          <w:p>
            <w:pPr>
              <w:numPr>
                <w:ilvl w:val="1"/>
                <w:numId w:val="2"/>
              </w:numPr>
              <w:spacing w:line="360" w:lineRule="exact"/>
              <w:rPr>
                <w:rFonts w:hint="eastAsia" w:ascii="仿宋_GB2312" w:eastAsia="仿宋_GB2312"/>
                <w:kern w:val="0"/>
                <w:sz w:val="24"/>
              </w:rPr>
            </w:pPr>
            <w:r>
              <w:rPr>
                <w:rFonts w:hint="eastAsia" w:ascii="仿宋_GB2312" w:eastAsia="仿宋_GB2312"/>
                <w:kern w:val="0"/>
                <w:sz w:val="24"/>
              </w:rPr>
              <w:t>图件比例尺：1：2000--1:10000</w:t>
            </w:r>
          </w:p>
          <w:p>
            <w:pPr>
              <w:numPr>
                <w:ilvl w:val="0"/>
                <w:numId w:val="2"/>
              </w:numPr>
              <w:spacing w:line="360" w:lineRule="exact"/>
              <w:rPr>
                <w:rFonts w:hint="eastAsia" w:ascii="仿宋_GB2312" w:eastAsia="仿宋_GB2312"/>
                <w:kern w:val="0"/>
                <w:sz w:val="24"/>
              </w:rPr>
            </w:pPr>
            <w:r>
              <w:rPr>
                <w:rFonts w:hint="eastAsia" w:ascii="仿宋_GB2312" w:eastAsia="仿宋_GB2312"/>
                <w:kern w:val="0"/>
                <w:sz w:val="24"/>
              </w:rPr>
              <w:t xml:space="preserve">图件底图：总体规划图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center"/>
          </w:tcPr>
          <w:p>
            <w:pPr>
              <w:jc w:val="center"/>
              <w:rPr>
                <w:rFonts w:hint="eastAsia" w:ascii="仿宋_GB2312" w:eastAsia="仿宋_GB2312"/>
                <w:kern w:val="0"/>
                <w:sz w:val="24"/>
              </w:rPr>
            </w:pPr>
            <w:r>
              <w:rPr>
                <w:rFonts w:hint="eastAsia" w:ascii="仿宋_GB2312" w:eastAsia="仿宋_GB2312"/>
                <w:kern w:val="0"/>
                <w:sz w:val="24"/>
              </w:rPr>
              <w:t>3</w:t>
            </w:r>
          </w:p>
        </w:tc>
        <w:tc>
          <w:tcPr>
            <w:tcW w:w="2520" w:type="dxa"/>
            <w:vAlign w:val="center"/>
          </w:tcPr>
          <w:p>
            <w:pPr>
              <w:spacing w:line="360" w:lineRule="exact"/>
              <w:rPr>
                <w:rFonts w:hint="eastAsia" w:ascii="仿宋_GB2312" w:eastAsia="仿宋_GB2312"/>
                <w:kern w:val="0"/>
                <w:sz w:val="24"/>
              </w:rPr>
            </w:pPr>
            <w:r>
              <w:rPr>
                <w:rFonts w:hint="eastAsia" w:ascii="仿宋_GB2312" w:eastAsia="仿宋_GB2312"/>
                <w:kern w:val="0"/>
                <w:sz w:val="24"/>
              </w:rPr>
              <w:t>建成区面积、人口说明</w:t>
            </w:r>
          </w:p>
        </w:tc>
        <w:tc>
          <w:tcPr>
            <w:tcW w:w="5760" w:type="dxa"/>
            <w:vAlign w:val="center"/>
          </w:tcPr>
          <w:p>
            <w:pPr>
              <w:numPr>
                <w:ilvl w:val="0"/>
                <w:numId w:val="3"/>
              </w:numPr>
              <w:spacing w:line="360" w:lineRule="exact"/>
              <w:rPr>
                <w:rFonts w:hint="eastAsia" w:ascii="仿宋_GB2312" w:eastAsia="仿宋_GB2312"/>
                <w:kern w:val="0"/>
                <w:sz w:val="24"/>
              </w:rPr>
            </w:pPr>
            <w:r>
              <w:rPr>
                <w:rFonts w:hint="eastAsia" w:ascii="仿宋_GB2312" w:eastAsia="仿宋_GB2312"/>
                <w:sz w:val="24"/>
              </w:rPr>
              <w:t>城市（县城）各城区的建成区面积，以及各城区建成区内的城区人口数量纸质说明材料</w:t>
            </w:r>
          </w:p>
          <w:p>
            <w:pPr>
              <w:numPr>
                <w:ilvl w:val="0"/>
                <w:numId w:val="3"/>
              </w:numPr>
              <w:spacing w:line="360" w:lineRule="exact"/>
              <w:rPr>
                <w:rFonts w:hint="eastAsia" w:ascii="仿宋_GB2312" w:eastAsia="仿宋_GB2312"/>
                <w:kern w:val="0"/>
                <w:sz w:val="24"/>
              </w:rPr>
            </w:pPr>
            <w:r>
              <w:rPr>
                <w:rFonts w:hint="eastAsia" w:ascii="仿宋_GB2312" w:eastAsia="仿宋_GB2312"/>
                <w:kern w:val="0"/>
                <w:sz w:val="24"/>
              </w:rPr>
              <w:t>一式两份，由市（县）人民政府加盖公章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6" w:hRule="atLeast"/>
        </w:trPr>
        <w:tc>
          <w:tcPr>
            <w:tcW w:w="540" w:type="dxa"/>
            <w:vAlign w:val="center"/>
          </w:tcPr>
          <w:p>
            <w:pPr>
              <w:jc w:val="center"/>
              <w:rPr>
                <w:rFonts w:hint="eastAsia" w:ascii="仿宋_GB2312" w:eastAsia="仿宋_GB2312"/>
                <w:kern w:val="0"/>
                <w:sz w:val="24"/>
              </w:rPr>
            </w:pPr>
            <w:r>
              <w:rPr>
                <w:rFonts w:hint="eastAsia" w:ascii="仿宋_GB2312" w:eastAsia="仿宋_GB2312"/>
                <w:kern w:val="0"/>
                <w:sz w:val="24"/>
              </w:rPr>
              <w:t>4</w:t>
            </w:r>
          </w:p>
        </w:tc>
        <w:tc>
          <w:tcPr>
            <w:tcW w:w="2520" w:type="dxa"/>
            <w:vAlign w:val="center"/>
          </w:tcPr>
          <w:p>
            <w:pPr>
              <w:spacing w:line="360" w:lineRule="exact"/>
              <w:rPr>
                <w:rFonts w:hint="eastAsia" w:ascii="仿宋_GB2312" w:eastAsia="仿宋_GB2312"/>
                <w:kern w:val="0"/>
                <w:sz w:val="24"/>
              </w:rPr>
            </w:pPr>
            <w:r>
              <w:rPr>
                <w:rFonts w:hint="eastAsia" w:ascii="仿宋_GB2312" w:eastAsia="仿宋_GB2312"/>
                <w:kern w:val="0"/>
                <w:sz w:val="24"/>
              </w:rPr>
              <w:t>城市（县城)总体规划（文本、说明书及附图集）</w:t>
            </w:r>
          </w:p>
        </w:tc>
        <w:tc>
          <w:tcPr>
            <w:tcW w:w="5760" w:type="dxa"/>
            <w:vAlign w:val="center"/>
          </w:tcPr>
          <w:p>
            <w:pPr>
              <w:numPr>
                <w:ilvl w:val="0"/>
                <w:numId w:val="4"/>
              </w:numPr>
              <w:spacing w:line="360" w:lineRule="exact"/>
              <w:rPr>
                <w:rFonts w:hint="eastAsia" w:ascii="仿宋_GB2312" w:eastAsia="仿宋_GB2312"/>
                <w:kern w:val="0"/>
                <w:sz w:val="24"/>
              </w:rPr>
            </w:pPr>
            <w:r>
              <w:rPr>
                <w:rFonts w:hint="eastAsia" w:ascii="仿宋_GB2312" w:eastAsia="仿宋_GB2312"/>
                <w:kern w:val="0"/>
                <w:sz w:val="24"/>
              </w:rPr>
              <w:t>图件格式：dwg格式（或JPEG格式）和纸制格式</w:t>
            </w:r>
          </w:p>
          <w:p>
            <w:pPr>
              <w:numPr>
                <w:ilvl w:val="0"/>
                <w:numId w:val="4"/>
              </w:numPr>
              <w:spacing w:line="360" w:lineRule="exact"/>
              <w:rPr>
                <w:rFonts w:hint="eastAsia" w:ascii="仿宋_GB2312" w:eastAsia="仿宋_GB2312"/>
                <w:kern w:val="0"/>
                <w:sz w:val="24"/>
              </w:rPr>
            </w:pPr>
            <w:r>
              <w:rPr>
                <w:rFonts w:hint="eastAsia" w:ascii="仿宋_GB2312" w:eastAsia="仿宋_GB2312"/>
                <w:kern w:val="0"/>
                <w:sz w:val="24"/>
              </w:rPr>
              <w:t>须包括城市（县城)规划图和城市（县城)用地现状图</w:t>
            </w:r>
          </w:p>
          <w:p>
            <w:pPr>
              <w:numPr>
                <w:ilvl w:val="0"/>
                <w:numId w:val="4"/>
              </w:numPr>
              <w:spacing w:line="360" w:lineRule="exact"/>
              <w:rPr>
                <w:rFonts w:hint="eastAsia" w:ascii="仿宋_GB2312" w:eastAsia="仿宋_GB2312"/>
                <w:kern w:val="0"/>
                <w:sz w:val="24"/>
              </w:rPr>
            </w:pPr>
            <w:r>
              <w:rPr>
                <w:rFonts w:hint="eastAsia" w:ascii="仿宋_GB2312" w:eastAsia="仿宋_GB2312"/>
                <w:kern w:val="0"/>
                <w:sz w:val="24"/>
              </w:rPr>
              <w:t>应为经审批正在实施的《城市（县城）总体规划》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center"/>
          </w:tcPr>
          <w:p>
            <w:pPr>
              <w:jc w:val="center"/>
              <w:rPr>
                <w:rFonts w:hint="eastAsia" w:ascii="仿宋_GB2312" w:eastAsia="仿宋_GB2312"/>
                <w:kern w:val="0"/>
                <w:sz w:val="24"/>
              </w:rPr>
            </w:pPr>
            <w:r>
              <w:rPr>
                <w:rFonts w:hint="eastAsia" w:ascii="仿宋_GB2312" w:eastAsia="仿宋_GB2312"/>
                <w:kern w:val="0"/>
                <w:sz w:val="24"/>
              </w:rPr>
              <w:t>5</w:t>
            </w:r>
          </w:p>
        </w:tc>
        <w:tc>
          <w:tcPr>
            <w:tcW w:w="2520" w:type="dxa"/>
            <w:vAlign w:val="center"/>
          </w:tcPr>
          <w:p>
            <w:pPr>
              <w:spacing w:line="360" w:lineRule="exact"/>
              <w:rPr>
                <w:rFonts w:hint="eastAsia" w:ascii="仿宋_GB2312" w:eastAsia="仿宋_GB2312"/>
                <w:kern w:val="0"/>
                <w:sz w:val="24"/>
              </w:rPr>
            </w:pPr>
            <w:r>
              <w:rPr>
                <w:rFonts w:hint="eastAsia" w:ascii="仿宋_GB2312" w:eastAsia="仿宋_GB2312"/>
                <w:kern w:val="0"/>
                <w:sz w:val="24"/>
              </w:rPr>
              <w:t>城市（县城)绿地系统规划(文本及附图集)</w:t>
            </w:r>
          </w:p>
        </w:tc>
        <w:tc>
          <w:tcPr>
            <w:tcW w:w="5760" w:type="dxa"/>
            <w:vAlign w:val="center"/>
          </w:tcPr>
          <w:p>
            <w:pPr>
              <w:spacing w:line="360" w:lineRule="exact"/>
              <w:rPr>
                <w:rFonts w:hint="eastAsia" w:ascii="仿宋_GB2312" w:eastAsia="仿宋_GB2312"/>
                <w:kern w:val="0"/>
                <w:sz w:val="24"/>
              </w:rPr>
            </w:pPr>
            <w:r>
              <w:rPr>
                <w:rFonts w:hint="eastAsia" w:ascii="仿宋_GB2312" w:eastAsia="仿宋_GB2312"/>
                <w:kern w:val="0"/>
                <w:sz w:val="24"/>
              </w:rPr>
              <w:t>图件格式：dwg格式（或JPEG格式）和纸制格式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center"/>
          </w:tcPr>
          <w:p>
            <w:pPr>
              <w:jc w:val="center"/>
              <w:rPr>
                <w:rFonts w:hint="eastAsia" w:ascii="仿宋_GB2312" w:eastAsia="仿宋_GB2312"/>
                <w:kern w:val="0"/>
                <w:sz w:val="24"/>
              </w:rPr>
            </w:pPr>
            <w:r>
              <w:rPr>
                <w:rFonts w:hint="eastAsia" w:ascii="仿宋_GB2312" w:eastAsia="仿宋_GB2312"/>
                <w:kern w:val="0"/>
                <w:sz w:val="24"/>
              </w:rPr>
              <w:t>6</w:t>
            </w:r>
          </w:p>
        </w:tc>
        <w:tc>
          <w:tcPr>
            <w:tcW w:w="2520" w:type="dxa"/>
            <w:vAlign w:val="center"/>
          </w:tcPr>
          <w:p>
            <w:pPr>
              <w:spacing w:line="360" w:lineRule="exact"/>
              <w:rPr>
                <w:rFonts w:hint="eastAsia" w:ascii="仿宋_GB2312" w:eastAsia="仿宋_GB2312"/>
                <w:kern w:val="0"/>
                <w:sz w:val="24"/>
              </w:rPr>
            </w:pPr>
            <w:r>
              <w:rPr>
                <w:rFonts w:hint="eastAsia" w:ascii="仿宋_GB2312" w:eastAsia="仿宋_GB2312"/>
                <w:kern w:val="0"/>
                <w:sz w:val="24"/>
              </w:rPr>
              <w:t>建成区内各城区行政区划范围图</w:t>
            </w:r>
          </w:p>
        </w:tc>
        <w:tc>
          <w:tcPr>
            <w:tcW w:w="5760" w:type="dxa"/>
            <w:vAlign w:val="center"/>
          </w:tcPr>
          <w:p>
            <w:pPr>
              <w:numPr>
                <w:ilvl w:val="0"/>
                <w:numId w:val="5"/>
              </w:numPr>
              <w:tabs>
                <w:tab w:val="left" w:pos="360"/>
              </w:tabs>
              <w:spacing w:line="360" w:lineRule="exact"/>
              <w:ind w:left="360" w:hanging="360"/>
              <w:rPr>
                <w:rFonts w:hint="eastAsia" w:ascii="仿宋_GB2312" w:eastAsia="仿宋_GB2312"/>
                <w:kern w:val="0"/>
                <w:sz w:val="24"/>
              </w:rPr>
            </w:pPr>
            <w:r>
              <w:rPr>
                <w:rFonts w:hint="eastAsia" w:ascii="仿宋_GB2312" w:eastAsia="仿宋_GB2312"/>
                <w:kern w:val="0"/>
                <w:sz w:val="24"/>
              </w:rPr>
              <w:t>图件格式：dwg格式和纸制格式</w:t>
            </w:r>
          </w:p>
          <w:p>
            <w:pPr>
              <w:numPr>
                <w:ilvl w:val="0"/>
                <w:numId w:val="5"/>
              </w:numPr>
              <w:tabs>
                <w:tab w:val="left" w:pos="360"/>
              </w:tabs>
              <w:spacing w:line="360" w:lineRule="exact"/>
              <w:ind w:left="360" w:hanging="360"/>
              <w:rPr>
                <w:rFonts w:hint="eastAsia" w:ascii="仿宋_GB2312" w:eastAsia="仿宋_GB2312"/>
                <w:kern w:val="0"/>
                <w:sz w:val="24"/>
              </w:rPr>
            </w:pPr>
            <w:r>
              <w:rPr>
                <w:rFonts w:hint="eastAsia" w:ascii="仿宋_GB2312" w:eastAsia="仿宋_GB2312"/>
                <w:kern w:val="0"/>
                <w:sz w:val="24"/>
              </w:rPr>
              <w:t>图件比例尺：1：2000--1:10000</w:t>
            </w:r>
          </w:p>
          <w:p>
            <w:pPr>
              <w:numPr>
                <w:ilvl w:val="0"/>
                <w:numId w:val="5"/>
              </w:numPr>
              <w:tabs>
                <w:tab w:val="left" w:pos="360"/>
              </w:tabs>
              <w:spacing w:line="360" w:lineRule="exact"/>
              <w:ind w:left="360" w:hanging="360"/>
              <w:rPr>
                <w:rFonts w:hint="eastAsia" w:ascii="仿宋_GB2312" w:eastAsia="仿宋_GB2312"/>
                <w:kern w:val="0"/>
                <w:sz w:val="24"/>
              </w:rPr>
            </w:pPr>
            <w:r>
              <w:rPr>
                <w:rFonts w:hint="eastAsia" w:ascii="仿宋_GB2312" w:eastAsia="仿宋_GB2312"/>
                <w:kern w:val="0"/>
                <w:sz w:val="24"/>
              </w:rPr>
              <w:t>图件底图：1：2000--1:10000地形图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center"/>
          </w:tcPr>
          <w:p>
            <w:pPr>
              <w:jc w:val="center"/>
              <w:rPr>
                <w:rFonts w:hint="eastAsia" w:ascii="仿宋_GB2312" w:eastAsia="仿宋_GB2312"/>
                <w:kern w:val="0"/>
                <w:sz w:val="24"/>
              </w:rPr>
            </w:pPr>
            <w:r>
              <w:rPr>
                <w:rFonts w:hint="eastAsia" w:ascii="仿宋_GB2312" w:eastAsia="仿宋_GB2312"/>
                <w:kern w:val="0"/>
                <w:sz w:val="24"/>
              </w:rPr>
              <w:t>7</w:t>
            </w:r>
          </w:p>
        </w:tc>
        <w:tc>
          <w:tcPr>
            <w:tcW w:w="2520" w:type="dxa"/>
            <w:vAlign w:val="center"/>
          </w:tcPr>
          <w:p>
            <w:pPr>
              <w:spacing w:line="360" w:lineRule="exact"/>
              <w:rPr>
                <w:rFonts w:hint="eastAsia" w:ascii="仿宋_GB2312" w:eastAsia="仿宋_GB2312"/>
                <w:kern w:val="0"/>
                <w:sz w:val="24"/>
              </w:rPr>
            </w:pPr>
            <w:r>
              <w:rPr>
                <w:rFonts w:hint="eastAsia" w:ascii="仿宋_GB2312" w:eastAsia="仿宋_GB2312"/>
                <w:kern w:val="0"/>
                <w:sz w:val="24"/>
              </w:rPr>
              <w:t>建成区内公园绿地（5000平方米以上）分布图</w:t>
            </w:r>
          </w:p>
        </w:tc>
        <w:tc>
          <w:tcPr>
            <w:tcW w:w="5760" w:type="dxa"/>
            <w:vAlign w:val="center"/>
          </w:tcPr>
          <w:p>
            <w:pPr>
              <w:numPr>
                <w:ilvl w:val="0"/>
                <w:numId w:val="6"/>
              </w:numPr>
              <w:spacing w:line="360" w:lineRule="exact"/>
              <w:rPr>
                <w:rFonts w:hint="eastAsia" w:ascii="仿宋_GB2312" w:eastAsia="仿宋_GB2312"/>
                <w:kern w:val="0"/>
                <w:sz w:val="24"/>
              </w:rPr>
            </w:pPr>
            <w:r>
              <w:rPr>
                <w:rFonts w:hint="eastAsia" w:ascii="仿宋_GB2312" w:eastAsia="仿宋_GB2312"/>
                <w:kern w:val="0"/>
                <w:sz w:val="24"/>
              </w:rPr>
              <w:t>图件格式：dwg格式和纸制格式</w:t>
            </w:r>
          </w:p>
          <w:p>
            <w:pPr>
              <w:numPr>
                <w:ilvl w:val="0"/>
                <w:numId w:val="6"/>
              </w:numPr>
              <w:spacing w:line="360" w:lineRule="exact"/>
              <w:rPr>
                <w:rFonts w:hint="eastAsia" w:ascii="仿宋_GB2312" w:eastAsia="仿宋_GB2312"/>
                <w:kern w:val="0"/>
                <w:sz w:val="24"/>
              </w:rPr>
            </w:pPr>
            <w:r>
              <w:rPr>
                <w:rFonts w:hint="eastAsia" w:ascii="仿宋_GB2312" w:eastAsia="仿宋_GB2312"/>
                <w:kern w:val="0"/>
                <w:sz w:val="24"/>
              </w:rPr>
              <w:t>图件比例尺：1：2000--1:10000</w:t>
            </w:r>
          </w:p>
          <w:p>
            <w:pPr>
              <w:numPr>
                <w:ilvl w:val="0"/>
                <w:numId w:val="6"/>
              </w:numPr>
              <w:spacing w:line="360" w:lineRule="exact"/>
              <w:rPr>
                <w:rFonts w:hint="eastAsia" w:ascii="仿宋_GB2312" w:eastAsia="仿宋_GB2312"/>
                <w:kern w:val="0"/>
                <w:sz w:val="24"/>
              </w:rPr>
            </w:pPr>
            <w:r>
              <w:rPr>
                <w:rFonts w:hint="eastAsia" w:ascii="仿宋_GB2312" w:eastAsia="仿宋_GB2312"/>
                <w:kern w:val="0"/>
                <w:sz w:val="24"/>
              </w:rPr>
              <w:t>图件底图：1：2000--1:10000地形图</w:t>
            </w:r>
          </w:p>
          <w:p>
            <w:pPr>
              <w:spacing w:line="360" w:lineRule="exact"/>
              <w:rPr>
                <w:rFonts w:hint="eastAsia"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center"/>
          </w:tcPr>
          <w:p>
            <w:pPr>
              <w:jc w:val="center"/>
              <w:rPr>
                <w:rFonts w:hint="eastAsia" w:ascii="仿宋_GB2312" w:eastAsia="仿宋_GB2312"/>
                <w:kern w:val="0"/>
                <w:sz w:val="24"/>
              </w:rPr>
            </w:pPr>
            <w:r>
              <w:rPr>
                <w:rFonts w:hint="eastAsia" w:ascii="仿宋_GB2312" w:eastAsia="仿宋_GB2312"/>
                <w:kern w:val="0"/>
                <w:sz w:val="24"/>
              </w:rPr>
              <w:t>8</w:t>
            </w:r>
          </w:p>
        </w:tc>
        <w:tc>
          <w:tcPr>
            <w:tcW w:w="2520" w:type="dxa"/>
            <w:vAlign w:val="center"/>
          </w:tcPr>
          <w:p>
            <w:pPr>
              <w:spacing w:line="360" w:lineRule="exact"/>
              <w:rPr>
                <w:rFonts w:hint="eastAsia" w:ascii="仿宋_GB2312" w:eastAsia="仿宋_GB2312"/>
                <w:kern w:val="0"/>
                <w:sz w:val="24"/>
              </w:rPr>
            </w:pPr>
            <w:r>
              <w:rPr>
                <w:rFonts w:hint="eastAsia" w:ascii="仿宋_GB2312" w:eastAsia="仿宋_GB2312"/>
                <w:kern w:val="0"/>
                <w:sz w:val="24"/>
              </w:rPr>
              <w:t>建成区内历史文化街区位置及分布范围图</w:t>
            </w:r>
          </w:p>
        </w:tc>
        <w:tc>
          <w:tcPr>
            <w:tcW w:w="5760" w:type="dxa"/>
            <w:vAlign w:val="center"/>
          </w:tcPr>
          <w:p>
            <w:pPr>
              <w:numPr>
                <w:ilvl w:val="0"/>
                <w:numId w:val="7"/>
              </w:numPr>
              <w:spacing w:line="360" w:lineRule="exact"/>
              <w:rPr>
                <w:rFonts w:hint="eastAsia" w:ascii="仿宋_GB2312" w:eastAsia="仿宋_GB2312"/>
                <w:kern w:val="0"/>
                <w:sz w:val="24"/>
              </w:rPr>
            </w:pPr>
            <w:r>
              <w:rPr>
                <w:rFonts w:hint="eastAsia" w:ascii="仿宋_GB2312" w:eastAsia="仿宋_GB2312"/>
                <w:kern w:val="0"/>
                <w:sz w:val="24"/>
              </w:rPr>
              <w:t>图件格式：dwg格式和纸制格式</w:t>
            </w:r>
          </w:p>
          <w:p>
            <w:pPr>
              <w:numPr>
                <w:ilvl w:val="0"/>
                <w:numId w:val="7"/>
              </w:numPr>
              <w:spacing w:line="360" w:lineRule="exact"/>
              <w:rPr>
                <w:rFonts w:hint="eastAsia" w:ascii="仿宋_GB2312" w:eastAsia="仿宋_GB2312"/>
                <w:kern w:val="0"/>
                <w:sz w:val="24"/>
              </w:rPr>
            </w:pPr>
            <w:r>
              <w:rPr>
                <w:rFonts w:hint="eastAsia" w:ascii="仿宋_GB2312" w:eastAsia="仿宋_GB2312"/>
                <w:kern w:val="0"/>
                <w:sz w:val="24"/>
              </w:rPr>
              <w:t>图件比例尺：1：2000--1:10000</w:t>
            </w:r>
          </w:p>
          <w:p>
            <w:pPr>
              <w:numPr>
                <w:ilvl w:val="0"/>
                <w:numId w:val="7"/>
              </w:numPr>
              <w:spacing w:line="360" w:lineRule="exact"/>
              <w:rPr>
                <w:rFonts w:hint="eastAsia" w:ascii="仿宋_GB2312" w:eastAsia="仿宋_GB2312"/>
                <w:kern w:val="0"/>
                <w:sz w:val="24"/>
              </w:rPr>
            </w:pPr>
            <w:r>
              <w:rPr>
                <w:rFonts w:hint="eastAsia" w:ascii="仿宋_GB2312" w:eastAsia="仿宋_GB2312"/>
                <w:kern w:val="0"/>
                <w:sz w:val="24"/>
              </w:rPr>
              <w:t>图件底图：1：2000--1:10000地形图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center"/>
          </w:tcPr>
          <w:p>
            <w:pPr>
              <w:jc w:val="center"/>
              <w:rPr>
                <w:rFonts w:hint="eastAsia" w:ascii="仿宋_GB2312" w:eastAsia="仿宋_GB2312"/>
                <w:kern w:val="0"/>
                <w:sz w:val="24"/>
              </w:rPr>
            </w:pPr>
            <w:r>
              <w:rPr>
                <w:rFonts w:hint="eastAsia" w:ascii="仿宋_GB2312" w:eastAsia="仿宋_GB2312"/>
                <w:kern w:val="0"/>
                <w:sz w:val="24"/>
              </w:rPr>
              <w:t>9</w:t>
            </w:r>
          </w:p>
        </w:tc>
        <w:tc>
          <w:tcPr>
            <w:tcW w:w="2520" w:type="dxa"/>
            <w:vAlign w:val="center"/>
          </w:tcPr>
          <w:p>
            <w:pPr>
              <w:spacing w:line="360" w:lineRule="exact"/>
              <w:rPr>
                <w:rFonts w:hint="eastAsia" w:ascii="仿宋_GB2312" w:eastAsia="仿宋_GB2312"/>
                <w:kern w:val="0"/>
                <w:sz w:val="24"/>
              </w:rPr>
            </w:pPr>
            <w:r>
              <w:rPr>
                <w:rFonts w:hint="eastAsia" w:ascii="仿宋_GB2312" w:eastAsia="仿宋_GB2312"/>
                <w:kern w:val="0"/>
                <w:sz w:val="24"/>
              </w:rPr>
              <w:t>建成区内历史文化街区范围内公园绿地（1000平方米以上）分布图</w:t>
            </w:r>
          </w:p>
        </w:tc>
        <w:tc>
          <w:tcPr>
            <w:tcW w:w="5760" w:type="dxa"/>
            <w:vAlign w:val="center"/>
          </w:tcPr>
          <w:p>
            <w:pPr>
              <w:numPr>
                <w:ilvl w:val="0"/>
                <w:numId w:val="8"/>
              </w:numPr>
              <w:spacing w:line="360" w:lineRule="exact"/>
              <w:rPr>
                <w:rFonts w:hint="eastAsia" w:ascii="仿宋_GB2312" w:eastAsia="仿宋_GB2312"/>
                <w:kern w:val="0"/>
                <w:sz w:val="24"/>
              </w:rPr>
            </w:pPr>
            <w:r>
              <w:rPr>
                <w:rFonts w:hint="eastAsia" w:ascii="仿宋_GB2312" w:eastAsia="仿宋_GB2312"/>
                <w:kern w:val="0"/>
                <w:sz w:val="24"/>
              </w:rPr>
              <w:t>图件格式：dwg格式和纸制格式</w:t>
            </w:r>
          </w:p>
          <w:p>
            <w:pPr>
              <w:numPr>
                <w:ilvl w:val="0"/>
                <w:numId w:val="8"/>
              </w:numPr>
              <w:spacing w:line="360" w:lineRule="exact"/>
              <w:rPr>
                <w:rFonts w:hint="eastAsia" w:ascii="仿宋_GB2312" w:eastAsia="仿宋_GB2312"/>
                <w:kern w:val="0"/>
                <w:sz w:val="24"/>
              </w:rPr>
            </w:pPr>
            <w:r>
              <w:rPr>
                <w:rFonts w:hint="eastAsia" w:ascii="仿宋_GB2312" w:eastAsia="仿宋_GB2312"/>
                <w:kern w:val="0"/>
                <w:sz w:val="24"/>
              </w:rPr>
              <w:t>图件比例尺：1：2000--1:10000</w:t>
            </w:r>
          </w:p>
          <w:p>
            <w:pPr>
              <w:numPr>
                <w:ilvl w:val="0"/>
                <w:numId w:val="8"/>
              </w:numPr>
              <w:spacing w:line="360" w:lineRule="exact"/>
              <w:rPr>
                <w:rFonts w:hint="eastAsia" w:ascii="仿宋_GB2312" w:eastAsia="仿宋_GB2312"/>
                <w:kern w:val="0"/>
                <w:sz w:val="24"/>
              </w:rPr>
            </w:pPr>
            <w:r>
              <w:rPr>
                <w:rFonts w:hint="eastAsia" w:ascii="仿宋_GB2312" w:eastAsia="仿宋_GB2312"/>
                <w:kern w:val="0"/>
                <w:sz w:val="24"/>
              </w:rPr>
              <w:t>图件底图：1：2000--1:10000地形图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center"/>
          </w:tcPr>
          <w:p>
            <w:pPr>
              <w:jc w:val="center"/>
              <w:rPr>
                <w:rFonts w:hint="eastAsia" w:ascii="仿宋_GB2312" w:eastAsia="仿宋_GB2312"/>
                <w:kern w:val="0"/>
                <w:sz w:val="24"/>
              </w:rPr>
            </w:pPr>
            <w:r>
              <w:rPr>
                <w:rFonts w:hint="eastAsia" w:ascii="仿宋_GB2312" w:eastAsia="仿宋_GB2312"/>
                <w:kern w:val="0"/>
                <w:sz w:val="24"/>
              </w:rPr>
              <w:t>10</w:t>
            </w:r>
          </w:p>
        </w:tc>
        <w:tc>
          <w:tcPr>
            <w:tcW w:w="2520" w:type="dxa"/>
            <w:vAlign w:val="center"/>
          </w:tcPr>
          <w:p>
            <w:pPr>
              <w:spacing w:line="360" w:lineRule="exact"/>
              <w:rPr>
                <w:rFonts w:hint="eastAsia" w:ascii="仿宋_GB2312" w:eastAsia="仿宋_GB2312"/>
                <w:kern w:val="0"/>
                <w:sz w:val="24"/>
              </w:rPr>
            </w:pPr>
            <w:r>
              <w:rPr>
                <w:rFonts w:hint="eastAsia" w:ascii="仿宋_GB2312" w:eastAsia="仿宋_GB2312"/>
                <w:kern w:val="0"/>
                <w:sz w:val="24"/>
              </w:rPr>
              <w:t>建成区内2002年以后（含2002年）新建、改建居住区（小区）位置及分布范围图</w:t>
            </w:r>
          </w:p>
        </w:tc>
        <w:tc>
          <w:tcPr>
            <w:tcW w:w="5760" w:type="dxa"/>
            <w:vAlign w:val="center"/>
          </w:tcPr>
          <w:p>
            <w:pPr>
              <w:numPr>
                <w:ilvl w:val="0"/>
                <w:numId w:val="9"/>
              </w:numPr>
              <w:spacing w:line="360" w:lineRule="exact"/>
              <w:rPr>
                <w:rFonts w:hint="eastAsia" w:ascii="仿宋_GB2312" w:eastAsia="仿宋_GB2312"/>
                <w:kern w:val="0"/>
                <w:sz w:val="24"/>
              </w:rPr>
            </w:pPr>
            <w:r>
              <w:rPr>
                <w:rFonts w:hint="eastAsia" w:ascii="仿宋_GB2312" w:eastAsia="仿宋_GB2312"/>
                <w:kern w:val="0"/>
                <w:sz w:val="24"/>
              </w:rPr>
              <w:t>图件格式：dwg格式和纸制格式</w:t>
            </w:r>
          </w:p>
          <w:p>
            <w:pPr>
              <w:numPr>
                <w:ilvl w:val="0"/>
                <w:numId w:val="9"/>
              </w:numPr>
              <w:spacing w:line="360" w:lineRule="exact"/>
              <w:rPr>
                <w:rFonts w:hint="eastAsia" w:ascii="仿宋_GB2312" w:eastAsia="仿宋_GB2312"/>
                <w:kern w:val="0"/>
                <w:sz w:val="24"/>
              </w:rPr>
            </w:pPr>
            <w:r>
              <w:rPr>
                <w:rFonts w:hint="eastAsia" w:ascii="仿宋_GB2312" w:eastAsia="仿宋_GB2312"/>
                <w:kern w:val="0"/>
                <w:sz w:val="24"/>
              </w:rPr>
              <w:t>图件比例尺：1：2000--1:10000</w:t>
            </w:r>
          </w:p>
          <w:p>
            <w:pPr>
              <w:numPr>
                <w:ilvl w:val="0"/>
                <w:numId w:val="9"/>
              </w:numPr>
              <w:spacing w:line="360" w:lineRule="exact"/>
              <w:rPr>
                <w:rFonts w:hint="eastAsia" w:ascii="仿宋_GB2312" w:eastAsia="仿宋_GB2312"/>
                <w:kern w:val="0"/>
                <w:sz w:val="24"/>
              </w:rPr>
            </w:pPr>
            <w:r>
              <w:rPr>
                <w:rFonts w:hint="eastAsia" w:ascii="仿宋_GB2312" w:eastAsia="仿宋_GB2312"/>
                <w:kern w:val="0"/>
                <w:sz w:val="24"/>
              </w:rPr>
              <w:t>图件底图：1：2000--1:10000地形图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center"/>
          </w:tcPr>
          <w:p>
            <w:pPr>
              <w:jc w:val="center"/>
              <w:rPr>
                <w:rFonts w:hint="eastAsia" w:ascii="仿宋_GB2312" w:eastAsia="仿宋_GB2312"/>
                <w:kern w:val="0"/>
                <w:sz w:val="24"/>
              </w:rPr>
            </w:pPr>
            <w:r>
              <w:rPr>
                <w:rFonts w:hint="eastAsia" w:ascii="仿宋_GB2312" w:eastAsia="仿宋_GB2312"/>
                <w:kern w:val="0"/>
                <w:sz w:val="24"/>
              </w:rPr>
              <w:t>11</w:t>
            </w:r>
          </w:p>
        </w:tc>
        <w:tc>
          <w:tcPr>
            <w:tcW w:w="2520" w:type="dxa"/>
            <w:vAlign w:val="center"/>
          </w:tcPr>
          <w:p>
            <w:pPr>
              <w:spacing w:line="360" w:lineRule="exact"/>
              <w:rPr>
                <w:rFonts w:hint="eastAsia" w:ascii="仿宋_GB2312" w:eastAsia="仿宋_GB2312"/>
                <w:kern w:val="0"/>
                <w:sz w:val="24"/>
              </w:rPr>
            </w:pPr>
            <w:r>
              <w:rPr>
                <w:rFonts w:hint="eastAsia" w:ascii="仿宋_GB2312" w:eastAsia="仿宋_GB2312"/>
                <w:kern w:val="0"/>
                <w:sz w:val="24"/>
              </w:rPr>
              <w:t>建成区内公共设施位置及分布范围图</w:t>
            </w:r>
          </w:p>
        </w:tc>
        <w:tc>
          <w:tcPr>
            <w:tcW w:w="5760" w:type="dxa"/>
            <w:vAlign w:val="center"/>
          </w:tcPr>
          <w:p>
            <w:pPr>
              <w:numPr>
                <w:ilvl w:val="0"/>
                <w:numId w:val="10"/>
              </w:numPr>
              <w:spacing w:line="360" w:lineRule="exact"/>
              <w:rPr>
                <w:rFonts w:hint="eastAsia" w:ascii="仿宋_GB2312" w:eastAsia="仿宋_GB2312"/>
                <w:kern w:val="0"/>
                <w:sz w:val="24"/>
              </w:rPr>
            </w:pPr>
            <w:r>
              <w:rPr>
                <w:rFonts w:hint="eastAsia" w:ascii="仿宋_GB2312" w:eastAsia="仿宋_GB2312"/>
                <w:kern w:val="0"/>
                <w:sz w:val="24"/>
              </w:rPr>
              <w:t>图件格式：dwg格式和纸制格式</w:t>
            </w:r>
          </w:p>
          <w:p>
            <w:pPr>
              <w:numPr>
                <w:ilvl w:val="0"/>
                <w:numId w:val="10"/>
              </w:numPr>
              <w:spacing w:line="360" w:lineRule="exact"/>
              <w:rPr>
                <w:rFonts w:hint="eastAsia" w:ascii="仿宋_GB2312" w:eastAsia="仿宋_GB2312"/>
                <w:kern w:val="0"/>
                <w:sz w:val="24"/>
              </w:rPr>
            </w:pPr>
            <w:r>
              <w:rPr>
                <w:rFonts w:hint="eastAsia" w:ascii="仿宋_GB2312" w:eastAsia="仿宋_GB2312"/>
                <w:kern w:val="0"/>
                <w:sz w:val="24"/>
              </w:rPr>
              <w:t>图件比例尺：1：2000--1:10000</w:t>
            </w:r>
          </w:p>
          <w:p>
            <w:pPr>
              <w:numPr>
                <w:ilvl w:val="0"/>
                <w:numId w:val="10"/>
              </w:numPr>
              <w:spacing w:line="360" w:lineRule="exact"/>
              <w:rPr>
                <w:rFonts w:hint="eastAsia" w:ascii="仿宋_GB2312" w:eastAsia="仿宋_GB2312"/>
                <w:kern w:val="0"/>
                <w:sz w:val="24"/>
              </w:rPr>
            </w:pPr>
            <w:r>
              <w:rPr>
                <w:rFonts w:hint="eastAsia" w:ascii="仿宋_GB2312" w:eastAsia="仿宋_GB2312"/>
                <w:kern w:val="0"/>
                <w:sz w:val="24"/>
              </w:rPr>
              <w:t>图件底图：1：2000--1:10000地形图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center"/>
          </w:tcPr>
          <w:p>
            <w:pPr>
              <w:jc w:val="center"/>
              <w:rPr>
                <w:rFonts w:hint="eastAsia" w:ascii="仿宋_GB2312" w:eastAsia="仿宋_GB2312"/>
                <w:kern w:val="0"/>
                <w:sz w:val="24"/>
              </w:rPr>
            </w:pPr>
            <w:r>
              <w:rPr>
                <w:rFonts w:hint="eastAsia" w:ascii="仿宋_GB2312" w:eastAsia="仿宋_GB2312"/>
                <w:kern w:val="0"/>
                <w:sz w:val="24"/>
              </w:rPr>
              <w:t>12</w:t>
            </w:r>
          </w:p>
        </w:tc>
        <w:tc>
          <w:tcPr>
            <w:tcW w:w="2520" w:type="dxa"/>
            <w:vAlign w:val="center"/>
          </w:tcPr>
          <w:p>
            <w:pPr>
              <w:spacing w:line="360" w:lineRule="exact"/>
              <w:rPr>
                <w:rFonts w:hint="eastAsia" w:ascii="仿宋_GB2312" w:eastAsia="仿宋_GB2312"/>
                <w:kern w:val="0"/>
                <w:sz w:val="24"/>
              </w:rPr>
            </w:pPr>
            <w:r>
              <w:rPr>
                <w:rFonts w:hint="eastAsia" w:ascii="仿宋_GB2312" w:eastAsia="仿宋_GB2312"/>
                <w:kern w:val="0"/>
                <w:sz w:val="24"/>
              </w:rPr>
              <w:t>建成区内规划防护绿地位置及分布范围图</w:t>
            </w:r>
          </w:p>
        </w:tc>
        <w:tc>
          <w:tcPr>
            <w:tcW w:w="5760" w:type="dxa"/>
            <w:vAlign w:val="center"/>
          </w:tcPr>
          <w:p>
            <w:pPr>
              <w:numPr>
                <w:ilvl w:val="0"/>
                <w:numId w:val="11"/>
              </w:numPr>
              <w:spacing w:line="360" w:lineRule="exact"/>
              <w:rPr>
                <w:rFonts w:hint="eastAsia" w:ascii="仿宋_GB2312" w:eastAsia="仿宋_GB2312"/>
                <w:kern w:val="0"/>
                <w:sz w:val="24"/>
              </w:rPr>
            </w:pPr>
            <w:r>
              <w:rPr>
                <w:rFonts w:hint="eastAsia" w:ascii="仿宋_GB2312" w:eastAsia="仿宋_GB2312"/>
                <w:kern w:val="0"/>
                <w:sz w:val="24"/>
              </w:rPr>
              <w:t>图件格式：dwg格式和纸制格式</w:t>
            </w:r>
          </w:p>
          <w:p>
            <w:pPr>
              <w:numPr>
                <w:ilvl w:val="0"/>
                <w:numId w:val="11"/>
              </w:numPr>
              <w:spacing w:line="360" w:lineRule="exact"/>
              <w:rPr>
                <w:rFonts w:hint="eastAsia" w:ascii="仿宋_GB2312" w:eastAsia="仿宋_GB2312"/>
                <w:kern w:val="0"/>
                <w:sz w:val="24"/>
              </w:rPr>
            </w:pPr>
            <w:r>
              <w:rPr>
                <w:rFonts w:hint="eastAsia" w:ascii="仿宋_GB2312" w:eastAsia="仿宋_GB2312"/>
                <w:kern w:val="0"/>
                <w:sz w:val="24"/>
              </w:rPr>
              <w:t>图件比例尺：1：2000--1:10000</w:t>
            </w:r>
          </w:p>
          <w:p>
            <w:pPr>
              <w:numPr>
                <w:ilvl w:val="0"/>
                <w:numId w:val="11"/>
              </w:numPr>
              <w:spacing w:line="360" w:lineRule="exact"/>
              <w:rPr>
                <w:rFonts w:hint="eastAsia" w:ascii="仿宋_GB2312" w:eastAsia="仿宋_GB2312"/>
                <w:kern w:val="0"/>
                <w:sz w:val="24"/>
              </w:rPr>
            </w:pPr>
            <w:r>
              <w:rPr>
                <w:rFonts w:hint="eastAsia" w:ascii="仿宋_GB2312" w:eastAsia="仿宋_GB2312"/>
                <w:kern w:val="0"/>
                <w:sz w:val="24"/>
              </w:rPr>
              <w:t>图件底图：1：2000--1:10000地形图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center"/>
          </w:tcPr>
          <w:p>
            <w:pPr>
              <w:jc w:val="center"/>
              <w:rPr>
                <w:rFonts w:hint="eastAsia" w:ascii="仿宋_GB2312" w:eastAsia="仿宋_GB2312"/>
                <w:kern w:val="0"/>
                <w:sz w:val="24"/>
              </w:rPr>
            </w:pPr>
            <w:r>
              <w:rPr>
                <w:rFonts w:hint="eastAsia" w:ascii="仿宋_GB2312" w:eastAsia="仿宋_GB2312"/>
                <w:kern w:val="0"/>
                <w:sz w:val="24"/>
              </w:rPr>
              <w:t>13</w:t>
            </w:r>
          </w:p>
        </w:tc>
        <w:tc>
          <w:tcPr>
            <w:tcW w:w="2520" w:type="dxa"/>
            <w:vAlign w:val="center"/>
          </w:tcPr>
          <w:p>
            <w:pPr>
              <w:spacing w:line="360" w:lineRule="exact"/>
              <w:rPr>
                <w:rFonts w:hint="eastAsia" w:ascii="仿宋_GB2312" w:eastAsia="仿宋_GB2312"/>
                <w:kern w:val="0"/>
                <w:sz w:val="24"/>
              </w:rPr>
            </w:pPr>
            <w:r>
              <w:rPr>
                <w:rFonts w:hint="eastAsia" w:ascii="仿宋_GB2312" w:eastAsia="仿宋_GB2312"/>
                <w:kern w:val="0"/>
                <w:sz w:val="24"/>
              </w:rPr>
              <w:t>建成区内主干道位置分布图</w:t>
            </w:r>
          </w:p>
        </w:tc>
        <w:tc>
          <w:tcPr>
            <w:tcW w:w="5760" w:type="dxa"/>
            <w:vAlign w:val="center"/>
          </w:tcPr>
          <w:p>
            <w:pPr>
              <w:numPr>
                <w:ilvl w:val="0"/>
                <w:numId w:val="12"/>
              </w:numPr>
              <w:spacing w:line="360" w:lineRule="exact"/>
              <w:rPr>
                <w:rFonts w:hint="eastAsia" w:ascii="仿宋_GB2312" w:eastAsia="仿宋_GB2312"/>
                <w:kern w:val="0"/>
                <w:sz w:val="24"/>
              </w:rPr>
            </w:pPr>
            <w:r>
              <w:rPr>
                <w:rFonts w:hint="eastAsia" w:ascii="仿宋_GB2312" w:eastAsia="仿宋_GB2312"/>
                <w:kern w:val="0"/>
                <w:sz w:val="24"/>
              </w:rPr>
              <w:t>图件格式：dwg格式和纸制格式</w:t>
            </w:r>
          </w:p>
          <w:p>
            <w:pPr>
              <w:numPr>
                <w:ilvl w:val="0"/>
                <w:numId w:val="12"/>
              </w:numPr>
              <w:spacing w:line="360" w:lineRule="exact"/>
              <w:rPr>
                <w:rFonts w:hint="eastAsia" w:ascii="仿宋_GB2312" w:eastAsia="仿宋_GB2312"/>
                <w:kern w:val="0"/>
                <w:sz w:val="24"/>
              </w:rPr>
            </w:pPr>
            <w:r>
              <w:rPr>
                <w:rFonts w:hint="eastAsia" w:ascii="仿宋_GB2312" w:eastAsia="仿宋_GB2312"/>
                <w:kern w:val="0"/>
                <w:sz w:val="24"/>
              </w:rPr>
              <w:t>图件比例尺：1：2000--1:10000</w:t>
            </w:r>
          </w:p>
          <w:p>
            <w:pPr>
              <w:numPr>
                <w:ilvl w:val="0"/>
                <w:numId w:val="12"/>
              </w:numPr>
              <w:spacing w:line="360" w:lineRule="exact"/>
              <w:rPr>
                <w:rFonts w:hint="eastAsia" w:ascii="仿宋_GB2312" w:eastAsia="仿宋_GB2312"/>
                <w:kern w:val="0"/>
                <w:sz w:val="24"/>
              </w:rPr>
            </w:pPr>
            <w:r>
              <w:rPr>
                <w:rFonts w:hint="eastAsia" w:ascii="仿宋_GB2312" w:eastAsia="仿宋_GB2312"/>
                <w:kern w:val="0"/>
                <w:sz w:val="24"/>
              </w:rPr>
              <w:t>图件底图：1：2000--1:10000地形图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center"/>
          </w:tcPr>
          <w:p>
            <w:pPr>
              <w:jc w:val="center"/>
              <w:rPr>
                <w:rFonts w:hint="eastAsia" w:ascii="仿宋_GB2312" w:eastAsia="仿宋_GB2312"/>
                <w:kern w:val="0"/>
                <w:sz w:val="24"/>
              </w:rPr>
            </w:pPr>
            <w:r>
              <w:rPr>
                <w:rFonts w:hint="eastAsia" w:ascii="仿宋_GB2312" w:eastAsia="仿宋_GB2312"/>
                <w:kern w:val="0"/>
                <w:sz w:val="24"/>
              </w:rPr>
              <w:t>14</w:t>
            </w:r>
          </w:p>
        </w:tc>
        <w:tc>
          <w:tcPr>
            <w:tcW w:w="2520" w:type="dxa"/>
            <w:vAlign w:val="center"/>
          </w:tcPr>
          <w:p>
            <w:pPr>
              <w:spacing w:line="360" w:lineRule="exact"/>
              <w:rPr>
                <w:rFonts w:hint="eastAsia" w:ascii="仿宋_GB2312" w:eastAsia="仿宋_GB2312"/>
                <w:kern w:val="0"/>
                <w:sz w:val="24"/>
              </w:rPr>
            </w:pPr>
            <w:r>
              <w:rPr>
                <w:rFonts w:hint="eastAsia" w:ascii="仿宋_GB2312" w:eastAsia="仿宋_GB2312"/>
                <w:kern w:val="0"/>
                <w:sz w:val="24"/>
              </w:rPr>
              <w:t>城市（县城）统计年鉴</w:t>
            </w:r>
          </w:p>
        </w:tc>
        <w:tc>
          <w:tcPr>
            <w:tcW w:w="5760" w:type="dxa"/>
            <w:vAlign w:val="center"/>
          </w:tcPr>
          <w:p>
            <w:pPr>
              <w:spacing w:line="360" w:lineRule="exact"/>
              <w:rPr>
                <w:rFonts w:hint="eastAsia" w:ascii="仿宋_GB2312" w:eastAsia="仿宋_GB2312"/>
                <w:kern w:val="0"/>
                <w:sz w:val="24"/>
              </w:rPr>
            </w:pPr>
            <w:r>
              <w:rPr>
                <w:rFonts w:hint="eastAsia" w:ascii="仿宋_GB2312" w:eastAsia="仿宋_GB2312"/>
                <w:kern w:val="0"/>
                <w:sz w:val="24"/>
              </w:rPr>
              <w:t>申报前一年的城市（县城）统计年鉴</w:t>
            </w:r>
          </w:p>
        </w:tc>
      </w:tr>
    </w:tbl>
    <w:p>
      <w:pPr>
        <w:adjustRightInd w:val="0"/>
        <w:snapToGrid w:val="0"/>
        <w:rPr>
          <w:rFonts w:hint="eastAsia" w:ascii="仿宋" w:hAnsi="仿宋" w:eastAsia="仿宋"/>
          <w:sz w:val="24"/>
        </w:rPr>
      </w:pPr>
      <w:r>
        <w:rPr>
          <w:rFonts w:hint="eastAsia" w:ascii="仿宋" w:hAnsi="仿宋" w:eastAsia="仿宋"/>
          <w:sz w:val="24"/>
        </w:rPr>
        <w:t>注：1.凡无特殊要求的，提交资料一律一式一份；</w:t>
      </w:r>
    </w:p>
    <w:p>
      <w:pPr>
        <w:adjustRightInd w:val="0"/>
        <w:snapToGrid w:val="0"/>
        <w:ind w:left="731" w:leftChars="234" w:hanging="240" w:hangingChars="100"/>
        <w:rPr>
          <w:rFonts w:hint="eastAsia" w:ascii="仿宋" w:hAnsi="仿宋" w:eastAsia="仿宋"/>
          <w:sz w:val="24"/>
        </w:rPr>
      </w:pPr>
      <w:r>
        <w:rPr>
          <w:rFonts w:hint="eastAsia" w:ascii="仿宋" w:hAnsi="仿宋" w:eastAsia="仿宋"/>
          <w:sz w:val="24"/>
        </w:rPr>
        <w:t>2.本表中涉及《中国城市、县城建设统计年鉴》中的内容，均应与</w:t>
      </w:r>
      <w:r>
        <w:rPr>
          <w:rFonts w:hint="eastAsia" w:ascii="仿宋" w:hAnsi="仿宋" w:eastAsia="仿宋"/>
          <w:kern w:val="0"/>
          <w:sz w:val="24"/>
        </w:rPr>
        <w:t>申报前一年</w:t>
      </w:r>
      <w:r>
        <w:rPr>
          <w:rFonts w:hint="eastAsia" w:ascii="仿宋" w:hAnsi="仿宋" w:eastAsia="仿宋"/>
          <w:sz w:val="24"/>
        </w:rPr>
        <w:t>《中国城市、县城建设统计年鉴》相一致。</w:t>
      </w:r>
    </w:p>
    <w:p>
      <w:pPr>
        <w:adjustRightInd w:val="0"/>
        <w:snapToGrid w:val="0"/>
        <w:ind w:left="731" w:leftChars="234" w:hanging="240" w:hangingChars="100"/>
        <w:rPr>
          <w:rFonts w:hint="eastAsia" w:ascii="仿宋" w:hAnsi="仿宋" w:eastAsia="仿宋"/>
          <w:sz w:val="24"/>
        </w:rPr>
      </w:pPr>
      <w:r>
        <w:rPr>
          <w:rFonts w:hint="eastAsia" w:ascii="仿宋" w:hAnsi="仿宋" w:eastAsia="仿宋"/>
          <w:sz w:val="24"/>
        </w:rPr>
        <w:t>3.本表中图件比例尺由申报城市、县城从范围：1：2000--1:10000中选定，但本城市、县城所有图件比例尺应统一。</w:t>
      </w:r>
    </w:p>
    <w:p>
      <w:pPr>
        <w:adjustRightInd w:val="0"/>
        <w:snapToGrid w:val="0"/>
        <w:ind w:left="731" w:leftChars="234" w:hanging="240" w:hangingChars="100"/>
        <w:rPr>
          <w:rFonts w:hint="eastAsia" w:ascii="仿宋" w:hAnsi="仿宋" w:eastAsia="仿宋"/>
          <w:sz w:val="24"/>
        </w:rPr>
      </w:pPr>
      <w:r>
        <w:rPr>
          <w:rFonts w:hint="eastAsia" w:ascii="仿宋" w:hAnsi="仿宋" w:eastAsia="仿宋"/>
          <w:sz w:val="24"/>
        </w:rPr>
        <w:t xml:space="preserve">   </w:t>
      </w: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adjustRightInd w:val="0"/>
        <w:snapToGrid w:val="0"/>
        <w:rPr>
          <w:rFonts w:hint="eastAsia" w:ascii="黑体" w:hAnsi="黑体" w:eastAsia="黑体"/>
          <w:spacing w:val="8"/>
          <w:kern w:val="0"/>
          <w:sz w:val="32"/>
        </w:rPr>
      </w:pPr>
    </w:p>
    <w:p>
      <w:pPr>
        <w:adjustRightInd w:val="0"/>
        <w:snapToGrid w:val="0"/>
        <w:rPr>
          <w:rFonts w:hint="eastAsia" w:ascii="黑体" w:hAnsi="黑体" w:eastAsia="黑体"/>
          <w:spacing w:val="8"/>
          <w:kern w:val="0"/>
          <w:sz w:val="32"/>
        </w:rPr>
      </w:pPr>
    </w:p>
    <w:p>
      <w:pPr>
        <w:adjustRightInd w:val="0"/>
        <w:snapToGrid w:val="0"/>
        <w:rPr>
          <w:rFonts w:hint="eastAsia" w:ascii="黑体" w:hAnsi="黑体" w:eastAsia="黑体"/>
          <w:spacing w:val="8"/>
          <w:kern w:val="0"/>
          <w:sz w:val="32"/>
        </w:rPr>
      </w:pPr>
    </w:p>
    <w:p>
      <w:pPr>
        <w:adjustRightInd w:val="0"/>
        <w:snapToGrid w:val="0"/>
        <w:rPr>
          <w:rFonts w:hint="eastAsia" w:ascii="黑体" w:hAnsi="黑体" w:eastAsia="黑体"/>
          <w:spacing w:val="8"/>
          <w:kern w:val="0"/>
          <w:sz w:val="32"/>
        </w:rPr>
      </w:pPr>
    </w:p>
    <w:p>
      <w:pPr>
        <w:adjustRightInd w:val="0"/>
        <w:snapToGrid w:val="0"/>
        <w:rPr>
          <w:rFonts w:hint="eastAsia" w:ascii="黑体" w:hAnsi="黑体" w:eastAsia="黑体"/>
          <w:spacing w:val="8"/>
          <w:kern w:val="0"/>
          <w:sz w:val="32"/>
        </w:rPr>
      </w:pPr>
    </w:p>
    <w:p>
      <w:pPr>
        <w:adjustRightInd w:val="0"/>
        <w:snapToGrid w:val="0"/>
        <w:rPr>
          <w:rFonts w:hint="eastAsia" w:ascii="黑体" w:hAnsi="黑体" w:eastAsia="黑体"/>
          <w:spacing w:val="8"/>
          <w:kern w:val="0"/>
          <w:sz w:val="32"/>
        </w:rPr>
      </w:pPr>
    </w:p>
    <w:p>
      <w:pPr>
        <w:adjustRightInd w:val="0"/>
        <w:snapToGrid w:val="0"/>
        <w:rPr>
          <w:rFonts w:hint="eastAsia" w:ascii="黑体" w:hAnsi="黑体" w:eastAsia="黑体"/>
          <w:spacing w:val="8"/>
          <w:kern w:val="0"/>
          <w:sz w:val="32"/>
        </w:rPr>
      </w:pPr>
      <w:r>
        <w:rPr>
          <w:rFonts w:eastAsia="方正黑体_GBK"/>
          <w:sz w:val="28"/>
          <w:szCs w:val="28"/>
        </w:rPr>
        <w:t>附件5之附表（2）</w:t>
      </w:r>
      <w:r>
        <w:rPr>
          <w:rFonts w:hint="eastAsia" w:ascii="仿宋_GB2312" w:eastAsia="仿宋_GB2312"/>
          <w:sz w:val="30"/>
          <w:szCs w:val="30"/>
        </w:rPr>
        <w:t xml:space="preserve"> ：</w:t>
      </w:r>
      <w:r>
        <w:rPr>
          <w:rFonts w:hint="eastAsia" w:ascii="黑体" w:hAnsi="黑体" w:eastAsia="黑体"/>
          <w:spacing w:val="8"/>
          <w:kern w:val="0"/>
          <w:sz w:val="32"/>
        </w:rPr>
        <w:t xml:space="preserve">            </w:t>
      </w:r>
    </w:p>
    <w:p>
      <w:pPr>
        <w:adjustRightInd w:val="0"/>
        <w:snapToGrid w:val="0"/>
        <w:jc w:val="center"/>
        <w:rPr>
          <w:rFonts w:hint="eastAsia" w:ascii="方正小标宋_GBK" w:hAnsi="仿宋" w:eastAsia="方正小标宋_GBK"/>
          <w:kern w:val="0"/>
          <w:sz w:val="36"/>
          <w:szCs w:val="36"/>
        </w:rPr>
      </w:pPr>
      <w:r>
        <w:rPr>
          <w:rFonts w:hint="eastAsia" w:ascii="方正小标宋_GBK" w:hAnsi="仿宋" w:eastAsia="方正小标宋_GBK"/>
          <w:kern w:val="0"/>
          <w:sz w:val="36"/>
          <w:szCs w:val="36"/>
        </w:rPr>
        <w:t>云南省园林县城达标情况自评表</w:t>
      </w:r>
    </w:p>
    <w:p>
      <w:pPr>
        <w:adjustRightInd w:val="0"/>
        <w:snapToGrid w:val="0"/>
        <w:jc w:val="center"/>
        <w:rPr>
          <w:rFonts w:hint="eastAsia" w:ascii="方正小标宋简体" w:hAnsi="仿宋" w:eastAsia="方正小标宋简体"/>
          <w:kern w:val="0"/>
          <w:sz w:val="36"/>
          <w:szCs w:val="36"/>
        </w:rPr>
      </w:pPr>
    </w:p>
    <w:tbl>
      <w:tblPr>
        <w:tblStyle w:val="3"/>
        <w:tblW w:w="87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799"/>
        <w:gridCol w:w="150"/>
        <w:gridCol w:w="1912"/>
        <w:gridCol w:w="2194"/>
        <w:gridCol w:w="2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 w:hRule="atLeast"/>
        </w:trPr>
        <w:tc>
          <w:tcPr>
            <w:tcW w:w="8710" w:type="dxa"/>
            <w:gridSpan w:val="6"/>
            <w:vAlign w:val="center"/>
          </w:tcPr>
          <w:p>
            <w:pPr>
              <w:adjustRightInd w:val="0"/>
              <w:snapToGrid w:val="0"/>
              <w:jc w:val="center"/>
              <w:rPr>
                <w:rFonts w:hint="eastAsia" w:ascii="仿宋" w:hAnsi="仿宋" w:eastAsia="仿宋"/>
                <w:spacing w:val="8"/>
                <w:kern w:val="0"/>
                <w:sz w:val="32"/>
              </w:rPr>
            </w:pPr>
            <w:r>
              <w:rPr>
                <w:rFonts w:hint="eastAsia" w:ascii="仿宋" w:hAnsi="仿宋" w:eastAsia="仿宋"/>
                <w:spacing w:val="8"/>
                <w:kern w:val="0"/>
                <w:sz w:val="32"/>
              </w:rPr>
              <w:t>基 本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1775" w:type="dxa"/>
            <w:gridSpan w:val="3"/>
            <w:vAlign w:val="center"/>
          </w:tcPr>
          <w:p>
            <w:pPr>
              <w:adjustRightInd w:val="0"/>
              <w:snapToGrid w:val="0"/>
              <w:rPr>
                <w:rFonts w:hint="eastAsia" w:ascii="仿宋" w:hAnsi="仿宋" w:eastAsia="仿宋"/>
                <w:bCs/>
                <w:spacing w:val="8"/>
                <w:kern w:val="0"/>
                <w:sz w:val="24"/>
              </w:rPr>
            </w:pPr>
            <w:r>
              <w:rPr>
                <w:rFonts w:hint="eastAsia" w:ascii="仿宋" w:hAnsi="仿宋" w:eastAsia="仿宋"/>
                <w:bCs/>
                <w:spacing w:val="8"/>
                <w:kern w:val="0"/>
                <w:sz w:val="24"/>
              </w:rPr>
              <w:t>县城名称</w:t>
            </w:r>
          </w:p>
        </w:tc>
        <w:tc>
          <w:tcPr>
            <w:tcW w:w="1912" w:type="dxa"/>
            <w:vAlign w:val="center"/>
          </w:tcPr>
          <w:p>
            <w:pPr>
              <w:adjustRightInd w:val="0"/>
              <w:snapToGrid w:val="0"/>
              <w:rPr>
                <w:rFonts w:hint="eastAsia" w:ascii="仿宋" w:hAnsi="仿宋" w:eastAsia="仿宋"/>
                <w:bCs/>
                <w:spacing w:val="8"/>
                <w:kern w:val="0"/>
                <w:sz w:val="24"/>
              </w:rPr>
            </w:pPr>
          </w:p>
        </w:tc>
        <w:tc>
          <w:tcPr>
            <w:tcW w:w="2194" w:type="dxa"/>
            <w:vAlign w:val="center"/>
          </w:tcPr>
          <w:p>
            <w:pPr>
              <w:adjustRightInd w:val="0"/>
              <w:snapToGrid w:val="0"/>
              <w:rPr>
                <w:rFonts w:hint="eastAsia" w:ascii="仿宋" w:hAnsi="仿宋" w:eastAsia="仿宋"/>
                <w:bCs/>
                <w:spacing w:val="8"/>
                <w:kern w:val="0"/>
                <w:sz w:val="24"/>
              </w:rPr>
            </w:pPr>
            <w:r>
              <w:rPr>
                <w:rFonts w:hint="eastAsia" w:ascii="仿宋" w:hAnsi="仿宋" w:eastAsia="仿宋"/>
                <w:bCs/>
                <w:spacing w:val="8"/>
                <w:kern w:val="0"/>
                <w:sz w:val="24"/>
              </w:rPr>
              <w:t>所在城市</w:t>
            </w:r>
          </w:p>
        </w:tc>
        <w:tc>
          <w:tcPr>
            <w:tcW w:w="2829" w:type="dxa"/>
            <w:vAlign w:val="center"/>
          </w:tcPr>
          <w:p>
            <w:pPr>
              <w:adjustRightInd w:val="0"/>
              <w:snapToGrid w:val="0"/>
              <w:rPr>
                <w:rFonts w:hint="eastAsia" w:ascii="仿宋" w:hAnsi="仿宋" w:eastAsia="仿宋"/>
                <w:bCs/>
                <w:spacing w:val="8"/>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775" w:type="dxa"/>
            <w:gridSpan w:val="3"/>
            <w:vAlign w:val="center"/>
          </w:tcPr>
          <w:p>
            <w:pPr>
              <w:adjustRightInd w:val="0"/>
              <w:snapToGrid w:val="0"/>
              <w:rPr>
                <w:rFonts w:hint="eastAsia" w:ascii="仿宋" w:hAnsi="仿宋" w:eastAsia="仿宋"/>
                <w:bCs/>
                <w:spacing w:val="8"/>
                <w:kern w:val="0"/>
                <w:sz w:val="24"/>
              </w:rPr>
            </w:pPr>
            <w:r>
              <w:rPr>
                <w:rFonts w:hint="eastAsia" w:ascii="仿宋" w:hAnsi="仿宋" w:eastAsia="仿宋"/>
                <w:bCs/>
                <w:spacing w:val="8"/>
                <w:kern w:val="0"/>
                <w:sz w:val="24"/>
              </w:rPr>
              <w:t>建成区面积</w:t>
            </w:r>
          </w:p>
        </w:tc>
        <w:tc>
          <w:tcPr>
            <w:tcW w:w="1912" w:type="dxa"/>
            <w:vAlign w:val="center"/>
          </w:tcPr>
          <w:p>
            <w:pPr>
              <w:adjustRightInd w:val="0"/>
              <w:snapToGrid w:val="0"/>
              <w:rPr>
                <w:rFonts w:hint="eastAsia" w:ascii="仿宋" w:hAnsi="仿宋" w:eastAsia="仿宋"/>
                <w:bCs/>
                <w:spacing w:val="8"/>
                <w:kern w:val="0"/>
                <w:sz w:val="24"/>
              </w:rPr>
            </w:pPr>
          </w:p>
        </w:tc>
        <w:tc>
          <w:tcPr>
            <w:tcW w:w="2194" w:type="dxa"/>
            <w:vAlign w:val="center"/>
          </w:tcPr>
          <w:p>
            <w:pPr>
              <w:adjustRightInd w:val="0"/>
              <w:snapToGrid w:val="0"/>
              <w:rPr>
                <w:rFonts w:hint="eastAsia" w:ascii="仿宋" w:hAnsi="仿宋" w:eastAsia="仿宋"/>
                <w:bCs/>
                <w:spacing w:val="8"/>
                <w:kern w:val="0"/>
                <w:sz w:val="24"/>
              </w:rPr>
            </w:pPr>
            <w:r>
              <w:rPr>
                <w:rFonts w:hint="eastAsia" w:ascii="仿宋" w:hAnsi="仿宋" w:eastAsia="仿宋"/>
                <w:bCs/>
                <w:spacing w:val="8"/>
                <w:kern w:val="0"/>
                <w:sz w:val="24"/>
              </w:rPr>
              <w:t>建成区人口</w:t>
            </w:r>
          </w:p>
        </w:tc>
        <w:tc>
          <w:tcPr>
            <w:tcW w:w="2829" w:type="dxa"/>
            <w:vAlign w:val="center"/>
          </w:tcPr>
          <w:p>
            <w:pPr>
              <w:adjustRightInd w:val="0"/>
              <w:snapToGrid w:val="0"/>
              <w:rPr>
                <w:rFonts w:hint="eastAsia" w:ascii="仿宋" w:hAnsi="仿宋" w:eastAsia="仿宋"/>
                <w:bCs/>
                <w:spacing w:val="8"/>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 w:hRule="atLeast"/>
        </w:trPr>
        <w:tc>
          <w:tcPr>
            <w:tcW w:w="8710" w:type="dxa"/>
            <w:gridSpan w:val="6"/>
            <w:vAlign w:val="center"/>
          </w:tcPr>
          <w:p>
            <w:pPr>
              <w:adjustRightInd w:val="0"/>
              <w:snapToGrid w:val="0"/>
              <w:jc w:val="center"/>
              <w:rPr>
                <w:rFonts w:hint="eastAsia" w:ascii="仿宋" w:hAnsi="仿宋" w:eastAsia="仿宋"/>
                <w:spacing w:val="8"/>
                <w:kern w:val="0"/>
                <w:sz w:val="32"/>
              </w:rPr>
            </w:pPr>
            <w:r>
              <w:rPr>
                <w:rFonts w:hint="eastAsia" w:ascii="仿宋" w:hAnsi="仿宋" w:eastAsia="仿宋"/>
                <w:spacing w:val="8"/>
                <w:kern w:val="0"/>
                <w:sz w:val="32"/>
              </w:rPr>
              <w:t>自 评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826" w:type="dxa"/>
            <w:vAlign w:val="center"/>
          </w:tcPr>
          <w:p>
            <w:pPr>
              <w:adjustRightInd w:val="0"/>
              <w:snapToGrid w:val="0"/>
              <w:jc w:val="center"/>
              <w:rPr>
                <w:rFonts w:hint="eastAsia" w:ascii="仿宋" w:hAnsi="仿宋" w:eastAsia="仿宋"/>
                <w:bCs/>
                <w:spacing w:val="8"/>
                <w:kern w:val="0"/>
                <w:sz w:val="24"/>
              </w:rPr>
            </w:pPr>
            <w:r>
              <w:rPr>
                <w:rFonts w:hint="eastAsia" w:ascii="仿宋" w:hAnsi="仿宋" w:eastAsia="仿宋"/>
                <w:bCs/>
                <w:spacing w:val="8"/>
                <w:kern w:val="0"/>
                <w:sz w:val="24"/>
              </w:rPr>
              <w:t>评价类型</w:t>
            </w:r>
          </w:p>
        </w:tc>
        <w:tc>
          <w:tcPr>
            <w:tcW w:w="799" w:type="dxa"/>
            <w:vAlign w:val="center"/>
          </w:tcPr>
          <w:p>
            <w:pPr>
              <w:adjustRightInd w:val="0"/>
              <w:snapToGrid w:val="0"/>
              <w:jc w:val="center"/>
              <w:rPr>
                <w:rFonts w:hint="eastAsia" w:ascii="仿宋" w:hAnsi="仿宋" w:eastAsia="仿宋"/>
                <w:bCs/>
                <w:spacing w:val="8"/>
                <w:kern w:val="0"/>
                <w:sz w:val="24"/>
              </w:rPr>
            </w:pPr>
            <w:r>
              <w:rPr>
                <w:rFonts w:hint="eastAsia" w:ascii="仿宋" w:hAnsi="仿宋" w:eastAsia="仿宋"/>
                <w:bCs/>
                <w:spacing w:val="8"/>
                <w:kern w:val="0"/>
                <w:sz w:val="24"/>
              </w:rPr>
              <w:t>序号</w:t>
            </w:r>
          </w:p>
        </w:tc>
        <w:tc>
          <w:tcPr>
            <w:tcW w:w="4256" w:type="dxa"/>
            <w:gridSpan w:val="3"/>
            <w:vAlign w:val="center"/>
          </w:tcPr>
          <w:p>
            <w:pPr>
              <w:adjustRightInd w:val="0"/>
              <w:snapToGrid w:val="0"/>
              <w:jc w:val="center"/>
              <w:rPr>
                <w:rFonts w:hint="eastAsia" w:ascii="仿宋" w:hAnsi="仿宋" w:eastAsia="仿宋"/>
                <w:bCs/>
                <w:spacing w:val="8"/>
                <w:kern w:val="0"/>
                <w:sz w:val="24"/>
              </w:rPr>
            </w:pPr>
            <w:r>
              <w:rPr>
                <w:rFonts w:hint="eastAsia" w:ascii="仿宋" w:hAnsi="仿宋" w:eastAsia="仿宋"/>
                <w:bCs/>
                <w:spacing w:val="8"/>
                <w:kern w:val="0"/>
                <w:sz w:val="24"/>
              </w:rPr>
              <w:t>评价内容</w:t>
            </w:r>
          </w:p>
        </w:tc>
        <w:tc>
          <w:tcPr>
            <w:tcW w:w="2829" w:type="dxa"/>
            <w:vAlign w:val="center"/>
          </w:tcPr>
          <w:p>
            <w:pPr>
              <w:adjustRightInd w:val="0"/>
              <w:snapToGrid w:val="0"/>
              <w:jc w:val="center"/>
              <w:rPr>
                <w:rFonts w:hint="eastAsia" w:ascii="仿宋" w:hAnsi="仿宋" w:eastAsia="仿宋"/>
                <w:bCs/>
                <w:spacing w:val="8"/>
                <w:kern w:val="0"/>
                <w:sz w:val="24"/>
              </w:rPr>
            </w:pPr>
            <w:r>
              <w:rPr>
                <w:rFonts w:hint="eastAsia" w:ascii="仿宋" w:hAnsi="仿宋" w:eastAsia="仿宋"/>
                <w:bCs/>
                <w:spacing w:val="8"/>
                <w:kern w:val="0"/>
                <w:sz w:val="24"/>
              </w:rPr>
              <w:t>自评结果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restart"/>
            <w:vAlign w:val="center"/>
          </w:tcPr>
          <w:p>
            <w:pPr>
              <w:adjustRightInd w:val="0"/>
              <w:snapToGrid w:val="0"/>
              <w:rPr>
                <w:rFonts w:ascii="仿宋" w:hAnsi="仿宋" w:eastAsia="仿宋"/>
                <w:kern w:val="0"/>
                <w:sz w:val="24"/>
              </w:rPr>
            </w:pPr>
          </w:p>
          <w:p>
            <w:pPr>
              <w:adjustRightInd w:val="0"/>
              <w:snapToGrid w:val="0"/>
              <w:rPr>
                <w:rFonts w:ascii="仿宋" w:hAnsi="仿宋" w:eastAsia="仿宋"/>
                <w:kern w:val="0"/>
                <w:sz w:val="24"/>
              </w:rPr>
            </w:pPr>
            <w:r>
              <w:rPr>
                <w:rFonts w:hint="eastAsia" w:ascii="仿宋" w:hAnsi="仿宋" w:eastAsia="仿宋"/>
                <w:kern w:val="0"/>
                <w:sz w:val="24"/>
              </w:rPr>
              <w:t>综合</w:t>
            </w:r>
          </w:p>
          <w:p>
            <w:pPr>
              <w:adjustRightInd w:val="0"/>
              <w:snapToGrid w:val="0"/>
              <w:rPr>
                <w:rFonts w:ascii="仿宋" w:hAnsi="仿宋" w:eastAsia="仿宋"/>
                <w:kern w:val="0"/>
                <w:sz w:val="24"/>
              </w:rPr>
            </w:pPr>
            <w:r>
              <w:rPr>
                <w:rFonts w:hint="eastAsia" w:ascii="仿宋" w:hAnsi="仿宋" w:eastAsia="仿宋"/>
                <w:kern w:val="0"/>
                <w:sz w:val="24"/>
              </w:rPr>
              <w:t>管理</w:t>
            </w: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1</w:t>
            </w:r>
          </w:p>
        </w:tc>
        <w:tc>
          <w:tcPr>
            <w:tcW w:w="4256" w:type="dxa"/>
            <w:gridSpan w:val="3"/>
            <w:vAlign w:val="center"/>
          </w:tcPr>
          <w:p>
            <w:pPr>
              <w:adjustRightInd w:val="0"/>
              <w:snapToGrid w:val="0"/>
              <w:rPr>
                <w:rFonts w:hint="eastAsia" w:ascii="仿宋" w:hAnsi="仿宋" w:eastAsia="仿宋"/>
                <w:kern w:val="0"/>
                <w:sz w:val="24"/>
              </w:rPr>
            </w:pPr>
            <w:r>
              <w:rPr>
                <w:rFonts w:hint="eastAsia" w:ascii="仿宋" w:hAnsi="仿宋" w:eastAsia="仿宋"/>
                <w:sz w:val="24"/>
              </w:rPr>
              <w:t>园林绿化管理机构</w:t>
            </w:r>
          </w:p>
        </w:tc>
        <w:tc>
          <w:tcPr>
            <w:tcW w:w="2829" w:type="dxa"/>
            <w:vAlign w:val="center"/>
          </w:tcPr>
          <w:p>
            <w:pPr>
              <w:adjustRightInd w:val="0"/>
              <w:snapToGrid w:val="0"/>
              <w:rPr>
                <w:rFonts w:hint="eastAsia"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adjustRightInd w:val="0"/>
              <w:snapToGrid w:val="0"/>
              <w:rPr>
                <w:rFonts w:ascii="仿宋" w:hAnsi="仿宋" w:eastAsia="仿宋"/>
                <w:kern w:val="0"/>
                <w:sz w:val="24"/>
              </w:rPr>
            </w:pP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2</w:t>
            </w:r>
          </w:p>
        </w:tc>
        <w:tc>
          <w:tcPr>
            <w:tcW w:w="4256" w:type="dxa"/>
            <w:gridSpan w:val="3"/>
            <w:vAlign w:val="center"/>
          </w:tcPr>
          <w:p>
            <w:pPr>
              <w:adjustRightInd w:val="0"/>
              <w:snapToGrid w:val="0"/>
              <w:rPr>
                <w:rFonts w:hint="eastAsia" w:ascii="仿宋" w:hAnsi="仿宋" w:eastAsia="仿宋"/>
                <w:kern w:val="0"/>
                <w:sz w:val="24"/>
              </w:rPr>
            </w:pPr>
            <w:r>
              <w:rPr>
                <w:rFonts w:hint="eastAsia" w:ascii="仿宋" w:hAnsi="仿宋" w:eastAsia="仿宋"/>
                <w:kern w:val="0"/>
                <w:sz w:val="24"/>
              </w:rPr>
              <w:t>园林绿化建设维护专项资金</w:t>
            </w:r>
          </w:p>
        </w:tc>
        <w:tc>
          <w:tcPr>
            <w:tcW w:w="2829" w:type="dxa"/>
            <w:vAlign w:val="center"/>
          </w:tcPr>
          <w:p>
            <w:pPr>
              <w:adjustRightInd w:val="0"/>
              <w:snapToGrid w:val="0"/>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adjustRightInd w:val="0"/>
              <w:snapToGrid w:val="0"/>
              <w:rPr>
                <w:rFonts w:ascii="仿宋" w:hAnsi="仿宋" w:eastAsia="仿宋"/>
                <w:kern w:val="0"/>
                <w:sz w:val="24"/>
              </w:rPr>
            </w:pP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3</w:t>
            </w:r>
          </w:p>
        </w:tc>
        <w:tc>
          <w:tcPr>
            <w:tcW w:w="4256" w:type="dxa"/>
            <w:gridSpan w:val="3"/>
            <w:vAlign w:val="center"/>
          </w:tcPr>
          <w:p>
            <w:pPr>
              <w:adjustRightInd w:val="0"/>
              <w:snapToGrid w:val="0"/>
              <w:rPr>
                <w:rFonts w:hint="eastAsia" w:ascii="仿宋" w:hAnsi="仿宋" w:eastAsia="仿宋"/>
                <w:kern w:val="0"/>
                <w:sz w:val="24"/>
              </w:rPr>
            </w:pPr>
            <w:r>
              <w:rPr>
                <w:rFonts w:hint="eastAsia" w:ascii="仿宋" w:hAnsi="仿宋" w:eastAsia="仿宋"/>
                <w:sz w:val="24"/>
              </w:rPr>
              <w:t>园林绿化科研应用</w:t>
            </w:r>
          </w:p>
        </w:tc>
        <w:tc>
          <w:tcPr>
            <w:tcW w:w="2829" w:type="dxa"/>
            <w:vAlign w:val="center"/>
          </w:tcPr>
          <w:p>
            <w:pPr>
              <w:adjustRightInd w:val="0"/>
              <w:snapToGrid w:val="0"/>
              <w:rPr>
                <w:rFonts w:hint="eastAsia"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adjustRightInd w:val="0"/>
              <w:snapToGrid w:val="0"/>
              <w:rPr>
                <w:rFonts w:ascii="仿宋" w:hAnsi="仿宋" w:eastAsia="仿宋"/>
                <w:kern w:val="0"/>
                <w:sz w:val="24"/>
              </w:rPr>
            </w:pP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4</w:t>
            </w:r>
          </w:p>
        </w:tc>
        <w:tc>
          <w:tcPr>
            <w:tcW w:w="4256" w:type="dxa"/>
            <w:gridSpan w:val="3"/>
            <w:vAlign w:val="center"/>
          </w:tcPr>
          <w:p>
            <w:pPr>
              <w:adjustRightInd w:val="0"/>
              <w:snapToGrid w:val="0"/>
              <w:rPr>
                <w:rFonts w:hint="eastAsia" w:ascii="仿宋" w:hAnsi="仿宋" w:eastAsia="仿宋"/>
                <w:kern w:val="0"/>
                <w:sz w:val="24"/>
              </w:rPr>
            </w:pPr>
            <w:r>
              <w:rPr>
                <w:rFonts w:hint="eastAsia" w:ascii="仿宋" w:hAnsi="仿宋" w:eastAsia="仿宋"/>
                <w:sz w:val="24"/>
              </w:rPr>
              <w:t>《县城绿地系统规划》编制</w:t>
            </w:r>
          </w:p>
        </w:tc>
        <w:tc>
          <w:tcPr>
            <w:tcW w:w="2829" w:type="dxa"/>
            <w:vAlign w:val="center"/>
          </w:tcPr>
          <w:p>
            <w:pPr>
              <w:adjustRightInd w:val="0"/>
              <w:snapToGrid w:val="0"/>
              <w:rPr>
                <w:rFonts w:hint="eastAsia"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adjustRightInd w:val="0"/>
              <w:snapToGrid w:val="0"/>
              <w:rPr>
                <w:rFonts w:ascii="仿宋" w:hAnsi="仿宋" w:eastAsia="仿宋"/>
                <w:kern w:val="0"/>
                <w:sz w:val="24"/>
              </w:rPr>
            </w:pP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5</w:t>
            </w:r>
          </w:p>
        </w:tc>
        <w:tc>
          <w:tcPr>
            <w:tcW w:w="4256" w:type="dxa"/>
            <w:gridSpan w:val="3"/>
            <w:vAlign w:val="center"/>
          </w:tcPr>
          <w:p>
            <w:pPr>
              <w:adjustRightInd w:val="0"/>
              <w:snapToGrid w:val="0"/>
              <w:rPr>
                <w:rFonts w:hint="eastAsia" w:ascii="仿宋" w:hAnsi="仿宋" w:eastAsia="仿宋"/>
                <w:kern w:val="0"/>
                <w:sz w:val="24"/>
              </w:rPr>
            </w:pPr>
            <w:r>
              <w:rPr>
                <w:rFonts w:hint="eastAsia" w:ascii="仿宋" w:hAnsi="仿宋" w:eastAsia="仿宋"/>
                <w:kern w:val="0"/>
                <w:sz w:val="24"/>
              </w:rPr>
              <w:t>绿线管理</w:t>
            </w:r>
          </w:p>
        </w:tc>
        <w:tc>
          <w:tcPr>
            <w:tcW w:w="2829" w:type="dxa"/>
            <w:vAlign w:val="center"/>
          </w:tcPr>
          <w:p>
            <w:pPr>
              <w:adjustRightInd w:val="0"/>
              <w:snapToGrid w:val="0"/>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adjustRightInd w:val="0"/>
              <w:snapToGrid w:val="0"/>
              <w:rPr>
                <w:rFonts w:ascii="仿宋" w:hAnsi="仿宋" w:eastAsia="仿宋"/>
                <w:kern w:val="0"/>
                <w:sz w:val="24"/>
              </w:rPr>
            </w:pP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6</w:t>
            </w:r>
          </w:p>
        </w:tc>
        <w:tc>
          <w:tcPr>
            <w:tcW w:w="4256" w:type="dxa"/>
            <w:gridSpan w:val="3"/>
            <w:vAlign w:val="center"/>
          </w:tcPr>
          <w:p>
            <w:pPr>
              <w:adjustRightInd w:val="0"/>
              <w:snapToGrid w:val="0"/>
              <w:rPr>
                <w:rFonts w:hint="eastAsia" w:ascii="仿宋" w:hAnsi="仿宋" w:eastAsia="仿宋"/>
                <w:kern w:val="0"/>
                <w:sz w:val="24"/>
              </w:rPr>
            </w:pPr>
            <w:r>
              <w:rPr>
                <w:rFonts w:hint="eastAsia" w:ascii="仿宋" w:hAnsi="仿宋" w:eastAsia="仿宋"/>
                <w:kern w:val="0"/>
                <w:sz w:val="24"/>
              </w:rPr>
              <w:t>蓝线管理</w:t>
            </w:r>
          </w:p>
        </w:tc>
        <w:tc>
          <w:tcPr>
            <w:tcW w:w="2829" w:type="dxa"/>
            <w:vAlign w:val="center"/>
          </w:tcPr>
          <w:p>
            <w:pPr>
              <w:adjustRightInd w:val="0"/>
              <w:snapToGrid w:val="0"/>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adjustRightInd w:val="0"/>
              <w:snapToGrid w:val="0"/>
              <w:rPr>
                <w:rFonts w:ascii="仿宋" w:hAnsi="仿宋" w:eastAsia="仿宋"/>
                <w:kern w:val="0"/>
                <w:sz w:val="24"/>
              </w:rPr>
            </w:pP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7</w:t>
            </w:r>
          </w:p>
        </w:tc>
        <w:tc>
          <w:tcPr>
            <w:tcW w:w="4256" w:type="dxa"/>
            <w:gridSpan w:val="3"/>
            <w:vAlign w:val="center"/>
          </w:tcPr>
          <w:p>
            <w:pPr>
              <w:adjustRightInd w:val="0"/>
              <w:snapToGrid w:val="0"/>
              <w:rPr>
                <w:rFonts w:hint="eastAsia" w:ascii="仿宋" w:hAnsi="仿宋" w:eastAsia="仿宋"/>
                <w:kern w:val="0"/>
                <w:sz w:val="24"/>
              </w:rPr>
            </w:pPr>
            <w:r>
              <w:rPr>
                <w:rFonts w:hint="eastAsia" w:ascii="仿宋" w:hAnsi="仿宋" w:eastAsia="仿宋"/>
                <w:kern w:val="0"/>
                <w:sz w:val="24"/>
              </w:rPr>
              <w:t>园林绿化制度建设</w:t>
            </w:r>
          </w:p>
        </w:tc>
        <w:tc>
          <w:tcPr>
            <w:tcW w:w="2829" w:type="dxa"/>
            <w:vAlign w:val="center"/>
          </w:tcPr>
          <w:p>
            <w:pPr>
              <w:adjustRightInd w:val="0"/>
              <w:snapToGrid w:val="0"/>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adjustRightInd w:val="0"/>
              <w:snapToGrid w:val="0"/>
              <w:rPr>
                <w:rFonts w:ascii="仿宋" w:hAnsi="仿宋" w:eastAsia="仿宋"/>
                <w:kern w:val="0"/>
                <w:sz w:val="24"/>
              </w:rPr>
            </w:pP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8</w:t>
            </w:r>
          </w:p>
        </w:tc>
        <w:tc>
          <w:tcPr>
            <w:tcW w:w="4256" w:type="dxa"/>
            <w:gridSpan w:val="3"/>
            <w:vAlign w:val="center"/>
          </w:tcPr>
          <w:p>
            <w:pPr>
              <w:adjustRightInd w:val="0"/>
              <w:snapToGrid w:val="0"/>
              <w:rPr>
                <w:rFonts w:hint="eastAsia" w:ascii="仿宋" w:hAnsi="仿宋" w:eastAsia="仿宋"/>
                <w:kern w:val="0"/>
                <w:sz w:val="24"/>
              </w:rPr>
            </w:pPr>
            <w:r>
              <w:rPr>
                <w:rFonts w:hint="eastAsia" w:ascii="仿宋" w:hAnsi="仿宋" w:eastAsia="仿宋"/>
                <w:kern w:val="0"/>
                <w:sz w:val="24"/>
              </w:rPr>
              <w:t>园林绿化管理信息技术应用</w:t>
            </w:r>
          </w:p>
        </w:tc>
        <w:tc>
          <w:tcPr>
            <w:tcW w:w="2829" w:type="dxa"/>
            <w:vAlign w:val="center"/>
          </w:tcPr>
          <w:p>
            <w:pPr>
              <w:adjustRightInd w:val="0"/>
              <w:snapToGrid w:val="0"/>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adjustRightInd w:val="0"/>
              <w:snapToGrid w:val="0"/>
              <w:rPr>
                <w:rFonts w:ascii="仿宋" w:hAnsi="仿宋" w:eastAsia="仿宋"/>
                <w:kern w:val="0"/>
                <w:sz w:val="24"/>
              </w:rPr>
            </w:pP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9</w:t>
            </w:r>
          </w:p>
        </w:tc>
        <w:tc>
          <w:tcPr>
            <w:tcW w:w="4256" w:type="dxa"/>
            <w:gridSpan w:val="3"/>
            <w:vAlign w:val="center"/>
          </w:tcPr>
          <w:p>
            <w:pPr>
              <w:adjustRightInd w:val="0"/>
              <w:snapToGrid w:val="0"/>
              <w:rPr>
                <w:rFonts w:hint="eastAsia" w:ascii="仿宋" w:hAnsi="仿宋" w:eastAsia="仿宋"/>
                <w:kern w:val="0"/>
                <w:sz w:val="24"/>
              </w:rPr>
            </w:pPr>
            <w:r>
              <w:rPr>
                <w:rFonts w:hint="eastAsia" w:ascii="仿宋" w:hAnsi="仿宋" w:eastAsia="仿宋"/>
                <w:kern w:val="0"/>
                <w:sz w:val="24"/>
              </w:rPr>
              <w:t>公众对县城园林绿化的满意率(%)</w:t>
            </w:r>
          </w:p>
        </w:tc>
        <w:tc>
          <w:tcPr>
            <w:tcW w:w="2829" w:type="dxa"/>
            <w:vAlign w:val="center"/>
          </w:tcPr>
          <w:p>
            <w:pPr>
              <w:adjustRightInd w:val="0"/>
              <w:snapToGrid w:val="0"/>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restart"/>
            <w:vAlign w:val="center"/>
          </w:tcPr>
          <w:p>
            <w:pPr>
              <w:adjustRightInd w:val="0"/>
              <w:snapToGrid w:val="0"/>
              <w:rPr>
                <w:rFonts w:ascii="仿宋" w:hAnsi="仿宋" w:eastAsia="仿宋"/>
                <w:kern w:val="0"/>
                <w:sz w:val="24"/>
              </w:rPr>
            </w:pPr>
          </w:p>
          <w:p>
            <w:pPr>
              <w:adjustRightInd w:val="0"/>
              <w:snapToGrid w:val="0"/>
              <w:rPr>
                <w:rFonts w:ascii="仿宋" w:hAnsi="仿宋" w:eastAsia="仿宋"/>
                <w:kern w:val="0"/>
                <w:sz w:val="24"/>
              </w:rPr>
            </w:pPr>
            <w:r>
              <w:rPr>
                <w:rFonts w:hint="eastAsia" w:ascii="仿宋" w:hAnsi="仿宋" w:eastAsia="仿宋"/>
                <w:kern w:val="0"/>
                <w:sz w:val="24"/>
              </w:rPr>
              <w:t>绿地</w:t>
            </w:r>
          </w:p>
          <w:p>
            <w:pPr>
              <w:adjustRightInd w:val="0"/>
              <w:snapToGrid w:val="0"/>
              <w:rPr>
                <w:rFonts w:ascii="仿宋" w:hAnsi="仿宋" w:eastAsia="仿宋"/>
                <w:kern w:val="0"/>
                <w:sz w:val="24"/>
              </w:rPr>
            </w:pPr>
            <w:r>
              <w:rPr>
                <w:rFonts w:hint="eastAsia" w:ascii="仿宋" w:hAnsi="仿宋" w:eastAsia="仿宋"/>
                <w:kern w:val="0"/>
                <w:sz w:val="24"/>
              </w:rPr>
              <w:t>建设</w:t>
            </w: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1</w:t>
            </w:r>
          </w:p>
        </w:tc>
        <w:tc>
          <w:tcPr>
            <w:tcW w:w="4256" w:type="dxa"/>
            <w:gridSpan w:val="3"/>
            <w:vAlign w:val="center"/>
          </w:tcPr>
          <w:p>
            <w:pPr>
              <w:adjustRightInd w:val="0"/>
              <w:snapToGrid w:val="0"/>
              <w:rPr>
                <w:rFonts w:hint="eastAsia" w:ascii="仿宋" w:hAnsi="仿宋" w:eastAsia="仿宋"/>
                <w:kern w:val="0"/>
                <w:sz w:val="24"/>
              </w:rPr>
            </w:pPr>
            <w:r>
              <w:rPr>
                <w:rFonts w:hint="eastAsia" w:ascii="仿宋" w:hAnsi="仿宋" w:eastAsia="仿宋"/>
                <w:kern w:val="0"/>
                <w:sz w:val="24"/>
              </w:rPr>
              <w:t>建成区绿化覆盖率(%)</w:t>
            </w:r>
          </w:p>
        </w:tc>
        <w:tc>
          <w:tcPr>
            <w:tcW w:w="2829" w:type="dxa"/>
            <w:vAlign w:val="center"/>
          </w:tcPr>
          <w:p>
            <w:pPr>
              <w:adjustRightInd w:val="0"/>
              <w:snapToGrid w:val="0"/>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adjustRightInd w:val="0"/>
              <w:snapToGrid w:val="0"/>
              <w:rPr>
                <w:rFonts w:ascii="仿宋" w:hAnsi="仿宋" w:eastAsia="仿宋"/>
                <w:kern w:val="0"/>
                <w:sz w:val="24"/>
              </w:rPr>
            </w:pP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2</w:t>
            </w:r>
          </w:p>
        </w:tc>
        <w:tc>
          <w:tcPr>
            <w:tcW w:w="4256" w:type="dxa"/>
            <w:gridSpan w:val="3"/>
            <w:vAlign w:val="center"/>
          </w:tcPr>
          <w:p>
            <w:pPr>
              <w:adjustRightInd w:val="0"/>
              <w:snapToGrid w:val="0"/>
              <w:rPr>
                <w:rFonts w:hint="eastAsia" w:ascii="仿宋" w:hAnsi="仿宋" w:eastAsia="仿宋"/>
                <w:kern w:val="0"/>
                <w:sz w:val="24"/>
              </w:rPr>
            </w:pPr>
            <w:r>
              <w:rPr>
                <w:rFonts w:hint="eastAsia" w:ascii="仿宋" w:hAnsi="仿宋" w:eastAsia="仿宋"/>
                <w:kern w:val="0"/>
                <w:sz w:val="24"/>
              </w:rPr>
              <w:t>建成区绿地率(%)</w:t>
            </w:r>
          </w:p>
        </w:tc>
        <w:tc>
          <w:tcPr>
            <w:tcW w:w="2829" w:type="dxa"/>
            <w:vAlign w:val="center"/>
          </w:tcPr>
          <w:p>
            <w:pPr>
              <w:adjustRightInd w:val="0"/>
              <w:snapToGrid w:val="0"/>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adjustRightInd w:val="0"/>
              <w:snapToGrid w:val="0"/>
              <w:rPr>
                <w:rFonts w:ascii="仿宋" w:hAnsi="仿宋" w:eastAsia="仿宋"/>
                <w:kern w:val="0"/>
                <w:sz w:val="24"/>
              </w:rPr>
            </w:pP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3</w:t>
            </w:r>
          </w:p>
        </w:tc>
        <w:tc>
          <w:tcPr>
            <w:tcW w:w="4256" w:type="dxa"/>
            <w:gridSpan w:val="3"/>
            <w:vAlign w:val="center"/>
          </w:tcPr>
          <w:p>
            <w:pPr>
              <w:adjustRightInd w:val="0"/>
              <w:snapToGrid w:val="0"/>
              <w:rPr>
                <w:rFonts w:hint="eastAsia" w:ascii="仿宋" w:hAnsi="仿宋" w:eastAsia="仿宋"/>
                <w:kern w:val="0"/>
                <w:sz w:val="24"/>
              </w:rPr>
            </w:pPr>
            <w:r>
              <w:rPr>
                <w:rFonts w:hint="eastAsia" w:ascii="仿宋" w:hAnsi="仿宋" w:eastAsia="仿宋"/>
                <w:kern w:val="0"/>
                <w:sz w:val="24"/>
              </w:rPr>
              <w:t>建成区人均公园绿地面积</w:t>
            </w:r>
          </w:p>
        </w:tc>
        <w:tc>
          <w:tcPr>
            <w:tcW w:w="2829" w:type="dxa"/>
            <w:vAlign w:val="center"/>
          </w:tcPr>
          <w:p>
            <w:pPr>
              <w:adjustRightInd w:val="0"/>
              <w:snapToGrid w:val="0"/>
              <w:rPr>
                <w:rFonts w:hint="eastAsia" w:ascii="仿宋" w:hAnsi="仿宋" w:eastAsia="仿宋"/>
                <w:kern w:val="0"/>
              </w:rPr>
            </w:pPr>
          </w:p>
        </w:tc>
      </w:tr>
      <w:tr>
        <w:tblPrEx>
          <w:tblLayout w:type="fixed"/>
          <w:tblCellMar>
            <w:top w:w="0" w:type="dxa"/>
            <w:left w:w="108" w:type="dxa"/>
            <w:bottom w:w="0" w:type="dxa"/>
            <w:right w:w="108" w:type="dxa"/>
          </w:tblCellMar>
        </w:tblPrEx>
        <w:trPr>
          <w:trHeight w:val="360" w:hRule="atLeast"/>
        </w:trPr>
        <w:tc>
          <w:tcPr>
            <w:tcW w:w="826" w:type="dxa"/>
            <w:vMerge w:val="continue"/>
            <w:vAlign w:val="center"/>
          </w:tcPr>
          <w:p>
            <w:pPr>
              <w:adjustRightInd w:val="0"/>
              <w:snapToGrid w:val="0"/>
              <w:rPr>
                <w:rFonts w:ascii="仿宋" w:hAnsi="仿宋" w:eastAsia="仿宋"/>
                <w:kern w:val="0"/>
                <w:sz w:val="24"/>
              </w:rPr>
            </w:pP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4</w:t>
            </w:r>
          </w:p>
        </w:tc>
        <w:tc>
          <w:tcPr>
            <w:tcW w:w="4256" w:type="dxa"/>
            <w:gridSpan w:val="3"/>
            <w:vAlign w:val="center"/>
          </w:tcPr>
          <w:p>
            <w:pPr>
              <w:adjustRightInd w:val="0"/>
              <w:snapToGrid w:val="0"/>
              <w:rPr>
                <w:rFonts w:hint="eastAsia" w:ascii="仿宋" w:hAnsi="仿宋" w:eastAsia="仿宋"/>
                <w:kern w:val="0"/>
                <w:sz w:val="24"/>
              </w:rPr>
            </w:pPr>
            <w:r>
              <w:rPr>
                <w:rFonts w:hint="eastAsia" w:ascii="仿宋" w:hAnsi="仿宋" w:eastAsia="仿宋"/>
                <w:kern w:val="0"/>
                <w:sz w:val="24"/>
              </w:rPr>
              <w:t>公园绿地服务半径覆盖率(%)</w:t>
            </w:r>
          </w:p>
        </w:tc>
        <w:tc>
          <w:tcPr>
            <w:tcW w:w="2829" w:type="dxa"/>
            <w:vAlign w:val="center"/>
          </w:tcPr>
          <w:p>
            <w:pPr>
              <w:adjustRightInd w:val="0"/>
              <w:snapToGrid w:val="0"/>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adjustRightInd w:val="0"/>
              <w:snapToGrid w:val="0"/>
              <w:rPr>
                <w:rFonts w:ascii="仿宋" w:hAnsi="仿宋" w:eastAsia="仿宋"/>
                <w:kern w:val="0"/>
                <w:sz w:val="24"/>
              </w:rPr>
            </w:pP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5</w:t>
            </w:r>
          </w:p>
        </w:tc>
        <w:tc>
          <w:tcPr>
            <w:tcW w:w="4256" w:type="dxa"/>
            <w:gridSpan w:val="3"/>
            <w:vAlign w:val="center"/>
          </w:tcPr>
          <w:p>
            <w:pPr>
              <w:adjustRightInd w:val="0"/>
              <w:snapToGrid w:val="0"/>
              <w:rPr>
                <w:rFonts w:hint="eastAsia" w:ascii="仿宋" w:hAnsi="仿宋" w:eastAsia="仿宋"/>
                <w:kern w:val="0"/>
                <w:sz w:val="24"/>
              </w:rPr>
            </w:pPr>
            <w:r>
              <w:rPr>
                <w:rFonts w:hint="eastAsia" w:ascii="仿宋" w:hAnsi="仿宋" w:eastAsia="仿宋"/>
                <w:spacing w:val="8"/>
                <w:kern w:val="0"/>
                <w:sz w:val="24"/>
              </w:rPr>
              <w:t>符合《公园设计规范》要求的</w:t>
            </w:r>
            <w:r>
              <w:rPr>
                <w:rFonts w:hint="eastAsia" w:ascii="仿宋" w:hAnsi="仿宋" w:eastAsia="仿宋"/>
                <w:kern w:val="0"/>
                <w:sz w:val="24"/>
              </w:rPr>
              <w:t>综合公园（个）</w:t>
            </w:r>
          </w:p>
        </w:tc>
        <w:tc>
          <w:tcPr>
            <w:tcW w:w="2829" w:type="dxa"/>
            <w:vAlign w:val="center"/>
          </w:tcPr>
          <w:p>
            <w:pPr>
              <w:adjustRightInd w:val="0"/>
              <w:snapToGrid w:val="0"/>
              <w:rPr>
                <w:rFonts w:hint="eastAsia" w:ascii="仿宋" w:hAnsi="仿宋" w:eastAsia="仿宋"/>
                <w:spacing w:val="8"/>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adjustRightInd w:val="0"/>
              <w:snapToGrid w:val="0"/>
              <w:rPr>
                <w:rFonts w:ascii="仿宋" w:hAnsi="仿宋" w:eastAsia="仿宋"/>
                <w:kern w:val="0"/>
                <w:sz w:val="24"/>
              </w:rPr>
            </w:pP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6</w:t>
            </w:r>
          </w:p>
        </w:tc>
        <w:tc>
          <w:tcPr>
            <w:tcW w:w="4256" w:type="dxa"/>
            <w:gridSpan w:val="3"/>
            <w:vAlign w:val="center"/>
          </w:tcPr>
          <w:p>
            <w:pPr>
              <w:adjustRightInd w:val="0"/>
              <w:snapToGrid w:val="0"/>
              <w:rPr>
                <w:rFonts w:hint="eastAsia" w:ascii="仿宋" w:hAnsi="仿宋" w:eastAsia="仿宋"/>
                <w:spacing w:val="8"/>
                <w:kern w:val="0"/>
                <w:sz w:val="24"/>
              </w:rPr>
            </w:pPr>
            <w:r>
              <w:rPr>
                <w:rFonts w:hint="eastAsia" w:ascii="仿宋" w:hAnsi="仿宋" w:eastAsia="仿宋"/>
                <w:kern w:val="0"/>
                <w:sz w:val="24"/>
              </w:rPr>
              <w:t>道路绿化普及率(%)</w:t>
            </w:r>
          </w:p>
        </w:tc>
        <w:tc>
          <w:tcPr>
            <w:tcW w:w="2829" w:type="dxa"/>
            <w:vAlign w:val="center"/>
          </w:tcPr>
          <w:p>
            <w:pPr>
              <w:adjustRightInd w:val="0"/>
              <w:snapToGrid w:val="0"/>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adjustRightInd w:val="0"/>
              <w:snapToGrid w:val="0"/>
              <w:rPr>
                <w:rFonts w:ascii="仿宋" w:hAnsi="仿宋" w:eastAsia="仿宋"/>
                <w:kern w:val="0"/>
                <w:sz w:val="24"/>
              </w:rPr>
            </w:pP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7</w:t>
            </w:r>
          </w:p>
        </w:tc>
        <w:tc>
          <w:tcPr>
            <w:tcW w:w="4256" w:type="dxa"/>
            <w:gridSpan w:val="3"/>
            <w:vAlign w:val="center"/>
          </w:tcPr>
          <w:p>
            <w:pPr>
              <w:adjustRightInd w:val="0"/>
              <w:snapToGrid w:val="0"/>
              <w:rPr>
                <w:rFonts w:hint="eastAsia" w:ascii="仿宋" w:hAnsi="仿宋" w:eastAsia="仿宋"/>
                <w:kern w:val="0"/>
                <w:sz w:val="24"/>
              </w:rPr>
            </w:pPr>
            <w:r>
              <w:rPr>
                <w:rFonts w:hint="eastAsia" w:ascii="仿宋" w:hAnsi="仿宋" w:eastAsia="仿宋"/>
                <w:kern w:val="0"/>
                <w:sz w:val="24"/>
              </w:rPr>
              <w:t>新建、改建居住区绿地达标率(%)</w:t>
            </w:r>
          </w:p>
        </w:tc>
        <w:tc>
          <w:tcPr>
            <w:tcW w:w="2829" w:type="dxa"/>
            <w:vAlign w:val="center"/>
          </w:tcPr>
          <w:p>
            <w:pPr>
              <w:adjustRightInd w:val="0"/>
              <w:snapToGrid w:val="0"/>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adjustRightInd w:val="0"/>
              <w:snapToGrid w:val="0"/>
              <w:rPr>
                <w:rFonts w:ascii="仿宋" w:hAnsi="仿宋" w:eastAsia="仿宋"/>
                <w:kern w:val="0"/>
                <w:sz w:val="24"/>
              </w:rPr>
            </w:pP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8</w:t>
            </w:r>
          </w:p>
        </w:tc>
        <w:tc>
          <w:tcPr>
            <w:tcW w:w="4256" w:type="dxa"/>
            <w:gridSpan w:val="3"/>
            <w:vAlign w:val="center"/>
          </w:tcPr>
          <w:p>
            <w:pPr>
              <w:adjustRightInd w:val="0"/>
              <w:snapToGrid w:val="0"/>
              <w:rPr>
                <w:rFonts w:hint="eastAsia" w:ascii="仿宋" w:hAnsi="仿宋" w:eastAsia="仿宋"/>
                <w:kern w:val="0"/>
                <w:sz w:val="24"/>
              </w:rPr>
            </w:pPr>
            <w:r>
              <w:rPr>
                <w:rFonts w:hint="eastAsia" w:ascii="仿宋" w:hAnsi="仿宋" w:eastAsia="仿宋"/>
                <w:kern w:val="0"/>
                <w:sz w:val="24"/>
              </w:rPr>
              <w:t>城镇防护绿地实施率(%)</w:t>
            </w:r>
          </w:p>
        </w:tc>
        <w:tc>
          <w:tcPr>
            <w:tcW w:w="2829" w:type="dxa"/>
            <w:vAlign w:val="center"/>
          </w:tcPr>
          <w:p>
            <w:pPr>
              <w:adjustRightInd w:val="0"/>
              <w:snapToGrid w:val="0"/>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adjustRightInd w:val="0"/>
              <w:snapToGrid w:val="0"/>
              <w:rPr>
                <w:rFonts w:ascii="仿宋" w:hAnsi="仿宋" w:eastAsia="仿宋"/>
                <w:kern w:val="0"/>
                <w:sz w:val="24"/>
              </w:rPr>
            </w:pP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9</w:t>
            </w:r>
          </w:p>
        </w:tc>
        <w:tc>
          <w:tcPr>
            <w:tcW w:w="4256" w:type="dxa"/>
            <w:gridSpan w:val="3"/>
            <w:vAlign w:val="center"/>
          </w:tcPr>
          <w:p>
            <w:pPr>
              <w:adjustRightInd w:val="0"/>
              <w:snapToGrid w:val="0"/>
              <w:rPr>
                <w:rFonts w:hint="eastAsia" w:ascii="仿宋" w:hAnsi="仿宋" w:eastAsia="仿宋"/>
                <w:kern w:val="0"/>
                <w:sz w:val="24"/>
              </w:rPr>
            </w:pPr>
            <w:r>
              <w:rPr>
                <w:rFonts w:hint="eastAsia" w:ascii="仿宋" w:hAnsi="仿宋" w:eastAsia="仿宋"/>
                <w:kern w:val="0"/>
                <w:sz w:val="24"/>
              </w:rPr>
              <w:t>道路绿地达标率(%)</w:t>
            </w:r>
          </w:p>
        </w:tc>
        <w:tc>
          <w:tcPr>
            <w:tcW w:w="2829" w:type="dxa"/>
            <w:vAlign w:val="center"/>
          </w:tcPr>
          <w:p>
            <w:pPr>
              <w:adjustRightInd w:val="0"/>
              <w:snapToGrid w:val="0"/>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adjustRightInd w:val="0"/>
              <w:snapToGrid w:val="0"/>
              <w:rPr>
                <w:rFonts w:ascii="仿宋" w:hAnsi="仿宋" w:eastAsia="仿宋"/>
                <w:kern w:val="0"/>
                <w:sz w:val="24"/>
              </w:rPr>
            </w:pP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10</w:t>
            </w:r>
          </w:p>
        </w:tc>
        <w:tc>
          <w:tcPr>
            <w:tcW w:w="4256" w:type="dxa"/>
            <w:gridSpan w:val="3"/>
            <w:vAlign w:val="center"/>
          </w:tcPr>
          <w:p>
            <w:pPr>
              <w:adjustRightInd w:val="0"/>
              <w:snapToGrid w:val="0"/>
              <w:rPr>
                <w:rFonts w:hint="eastAsia" w:ascii="仿宋" w:hAnsi="仿宋" w:eastAsia="仿宋"/>
                <w:kern w:val="0"/>
                <w:sz w:val="24"/>
              </w:rPr>
            </w:pPr>
            <w:r>
              <w:rPr>
                <w:rFonts w:hint="eastAsia" w:ascii="仿宋" w:hAnsi="仿宋" w:eastAsia="仿宋"/>
                <w:kern w:val="0"/>
                <w:sz w:val="24"/>
              </w:rPr>
              <w:t>林荫路推广率(%)</w:t>
            </w:r>
          </w:p>
        </w:tc>
        <w:tc>
          <w:tcPr>
            <w:tcW w:w="2829" w:type="dxa"/>
            <w:vAlign w:val="center"/>
          </w:tcPr>
          <w:p>
            <w:pPr>
              <w:adjustRightInd w:val="0"/>
              <w:snapToGrid w:val="0"/>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adjustRightInd w:val="0"/>
              <w:snapToGrid w:val="0"/>
              <w:rPr>
                <w:rFonts w:ascii="仿宋" w:hAnsi="仿宋" w:eastAsia="仿宋"/>
                <w:kern w:val="0"/>
                <w:sz w:val="24"/>
              </w:rPr>
            </w:pP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11</w:t>
            </w:r>
          </w:p>
        </w:tc>
        <w:tc>
          <w:tcPr>
            <w:tcW w:w="4256" w:type="dxa"/>
            <w:gridSpan w:val="3"/>
            <w:vAlign w:val="center"/>
          </w:tcPr>
          <w:p>
            <w:pPr>
              <w:adjustRightInd w:val="0"/>
              <w:snapToGrid w:val="0"/>
              <w:rPr>
                <w:rFonts w:hint="eastAsia" w:ascii="仿宋" w:hAnsi="仿宋" w:eastAsia="仿宋"/>
                <w:kern w:val="0"/>
                <w:sz w:val="24"/>
              </w:rPr>
            </w:pPr>
            <w:r>
              <w:rPr>
                <w:rFonts w:hint="eastAsia" w:ascii="仿宋" w:hAnsi="仿宋" w:eastAsia="仿宋"/>
                <w:kern w:val="0"/>
                <w:sz w:val="24"/>
              </w:rPr>
              <w:t>林荫停车场推广率(%)</w:t>
            </w:r>
          </w:p>
        </w:tc>
        <w:tc>
          <w:tcPr>
            <w:tcW w:w="2829" w:type="dxa"/>
            <w:vAlign w:val="center"/>
          </w:tcPr>
          <w:p>
            <w:pPr>
              <w:adjustRightInd w:val="0"/>
              <w:snapToGrid w:val="0"/>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adjustRightInd w:val="0"/>
              <w:snapToGrid w:val="0"/>
              <w:rPr>
                <w:rFonts w:ascii="仿宋" w:hAnsi="仿宋" w:eastAsia="仿宋"/>
                <w:kern w:val="0"/>
                <w:sz w:val="24"/>
              </w:rPr>
            </w:pP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12</w:t>
            </w:r>
          </w:p>
        </w:tc>
        <w:tc>
          <w:tcPr>
            <w:tcW w:w="4256" w:type="dxa"/>
            <w:gridSpan w:val="3"/>
            <w:vAlign w:val="center"/>
          </w:tcPr>
          <w:p>
            <w:pPr>
              <w:adjustRightInd w:val="0"/>
              <w:snapToGrid w:val="0"/>
              <w:rPr>
                <w:rFonts w:hint="eastAsia" w:ascii="仿宋" w:hAnsi="仿宋" w:eastAsia="仿宋"/>
                <w:kern w:val="0"/>
                <w:sz w:val="24"/>
              </w:rPr>
            </w:pPr>
            <w:r>
              <w:rPr>
                <w:rFonts w:hint="eastAsia" w:ascii="仿宋" w:hAnsi="仿宋" w:eastAsia="仿宋"/>
                <w:kern w:val="0"/>
                <w:sz w:val="24"/>
              </w:rPr>
              <w:t>河道绿化普及率(%)</w:t>
            </w:r>
          </w:p>
        </w:tc>
        <w:tc>
          <w:tcPr>
            <w:tcW w:w="2829" w:type="dxa"/>
            <w:vAlign w:val="center"/>
          </w:tcPr>
          <w:p>
            <w:pPr>
              <w:adjustRightInd w:val="0"/>
              <w:snapToGrid w:val="0"/>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adjustRightInd w:val="0"/>
              <w:snapToGrid w:val="0"/>
              <w:rPr>
                <w:rFonts w:ascii="仿宋" w:hAnsi="仿宋" w:eastAsia="仿宋"/>
                <w:kern w:val="0"/>
                <w:sz w:val="24"/>
              </w:rPr>
            </w:pP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13</w:t>
            </w:r>
          </w:p>
        </w:tc>
        <w:tc>
          <w:tcPr>
            <w:tcW w:w="4256" w:type="dxa"/>
            <w:gridSpan w:val="3"/>
            <w:vAlign w:val="center"/>
          </w:tcPr>
          <w:p>
            <w:pPr>
              <w:adjustRightInd w:val="0"/>
              <w:snapToGrid w:val="0"/>
              <w:rPr>
                <w:rFonts w:hint="eastAsia" w:ascii="仿宋" w:hAnsi="仿宋" w:eastAsia="仿宋"/>
                <w:w w:val="90"/>
                <w:kern w:val="0"/>
                <w:sz w:val="24"/>
              </w:rPr>
            </w:pPr>
            <w:r>
              <w:rPr>
                <w:rFonts w:hint="eastAsia" w:ascii="仿宋" w:hAnsi="仿宋" w:eastAsia="仿宋"/>
                <w:sz w:val="24"/>
              </w:rPr>
              <w:t>受损弃置地生态与景观恢复率(%)</w:t>
            </w:r>
          </w:p>
        </w:tc>
        <w:tc>
          <w:tcPr>
            <w:tcW w:w="2829" w:type="dxa"/>
            <w:vAlign w:val="center"/>
          </w:tcPr>
          <w:p>
            <w:pPr>
              <w:adjustRightInd w:val="0"/>
              <w:snapToGrid w:val="0"/>
              <w:rPr>
                <w:rFonts w:hint="eastAsia"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adjustRightInd w:val="0"/>
              <w:snapToGrid w:val="0"/>
              <w:rPr>
                <w:rFonts w:ascii="仿宋" w:hAnsi="仿宋" w:eastAsia="仿宋"/>
                <w:kern w:val="0"/>
                <w:sz w:val="24"/>
              </w:rPr>
            </w:pPr>
          </w:p>
        </w:tc>
        <w:tc>
          <w:tcPr>
            <w:tcW w:w="799" w:type="dxa"/>
            <w:vAlign w:val="top"/>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14</w:t>
            </w:r>
          </w:p>
        </w:tc>
        <w:tc>
          <w:tcPr>
            <w:tcW w:w="4256" w:type="dxa"/>
            <w:gridSpan w:val="3"/>
            <w:vAlign w:val="top"/>
          </w:tcPr>
          <w:p>
            <w:pPr>
              <w:adjustRightInd w:val="0"/>
              <w:snapToGrid w:val="0"/>
              <w:rPr>
                <w:rFonts w:hint="eastAsia" w:ascii="仿宋" w:hAnsi="仿宋" w:eastAsia="仿宋"/>
                <w:sz w:val="24"/>
              </w:rPr>
            </w:pPr>
            <w:r>
              <w:rPr>
                <w:rFonts w:hint="eastAsia" w:ascii="仿宋" w:hAnsi="仿宋" w:eastAsia="仿宋"/>
                <w:sz w:val="24"/>
              </w:rPr>
              <w:t>园林单位、园林小区建设比例（%）</w:t>
            </w:r>
          </w:p>
        </w:tc>
        <w:tc>
          <w:tcPr>
            <w:tcW w:w="2829" w:type="dxa"/>
            <w:vAlign w:val="center"/>
          </w:tcPr>
          <w:p>
            <w:pPr>
              <w:adjustRightInd w:val="0"/>
              <w:snapToGrid w:val="0"/>
              <w:rPr>
                <w:rFonts w:hint="eastAsia"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restart"/>
            <w:vAlign w:val="center"/>
          </w:tcPr>
          <w:p>
            <w:pPr>
              <w:adjustRightInd w:val="0"/>
              <w:snapToGrid w:val="0"/>
              <w:rPr>
                <w:rFonts w:ascii="仿宋" w:hAnsi="仿宋" w:eastAsia="仿宋"/>
                <w:kern w:val="0"/>
                <w:sz w:val="24"/>
              </w:rPr>
            </w:pPr>
          </w:p>
          <w:p>
            <w:pPr>
              <w:adjustRightInd w:val="0"/>
              <w:snapToGrid w:val="0"/>
              <w:rPr>
                <w:rFonts w:ascii="仿宋" w:hAnsi="仿宋" w:eastAsia="仿宋"/>
                <w:kern w:val="0"/>
                <w:sz w:val="24"/>
              </w:rPr>
            </w:pPr>
          </w:p>
          <w:p>
            <w:pPr>
              <w:adjustRightInd w:val="0"/>
              <w:snapToGrid w:val="0"/>
              <w:rPr>
                <w:rFonts w:ascii="仿宋" w:hAnsi="仿宋" w:eastAsia="仿宋"/>
                <w:kern w:val="0"/>
                <w:sz w:val="24"/>
              </w:rPr>
            </w:pPr>
            <w:r>
              <w:rPr>
                <w:rFonts w:hint="eastAsia" w:ascii="仿宋" w:hAnsi="仿宋" w:eastAsia="仿宋"/>
                <w:kern w:val="0"/>
                <w:sz w:val="24"/>
              </w:rPr>
              <w:t>建设</w:t>
            </w:r>
          </w:p>
          <w:p>
            <w:pPr>
              <w:adjustRightInd w:val="0"/>
              <w:snapToGrid w:val="0"/>
              <w:rPr>
                <w:rFonts w:hint="eastAsia" w:ascii="仿宋" w:hAnsi="仿宋" w:eastAsia="仿宋"/>
                <w:kern w:val="0"/>
                <w:sz w:val="24"/>
              </w:rPr>
            </w:pPr>
            <w:r>
              <w:rPr>
                <w:rFonts w:hint="eastAsia" w:ascii="仿宋" w:hAnsi="仿宋" w:eastAsia="仿宋"/>
                <w:kern w:val="0"/>
                <w:sz w:val="24"/>
              </w:rPr>
              <w:t>管控</w:t>
            </w:r>
          </w:p>
          <w:p>
            <w:pPr>
              <w:adjustRightInd w:val="0"/>
              <w:snapToGrid w:val="0"/>
              <w:rPr>
                <w:rFonts w:hint="eastAsia" w:ascii="仿宋" w:hAnsi="仿宋" w:eastAsia="仿宋"/>
                <w:kern w:val="0"/>
                <w:sz w:val="24"/>
              </w:rPr>
            </w:pP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1</w:t>
            </w:r>
          </w:p>
        </w:tc>
        <w:tc>
          <w:tcPr>
            <w:tcW w:w="4256" w:type="dxa"/>
            <w:gridSpan w:val="3"/>
            <w:vAlign w:val="center"/>
          </w:tcPr>
          <w:p>
            <w:pPr>
              <w:adjustRightInd w:val="0"/>
              <w:snapToGrid w:val="0"/>
              <w:rPr>
                <w:rFonts w:hint="eastAsia" w:ascii="仿宋" w:hAnsi="仿宋" w:eastAsia="仿宋"/>
                <w:kern w:val="0"/>
                <w:sz w:val="24"/>
              </w:rPr>
            </w:pPr>
            <w:r>
              <w:rPr>
                <w:rFonts w:hint="eastAsia" w:ascii="仿宋" w:hAnsi="仿宋" w:eastAsia="仿宋"/>
                <w:kern w:val="0"/>
                <w:sz w:val="24"/>
              </w:rPr>
              <w:t>绿地系统规划执行和建设管理</w:t>
            </w:r>
          </w:p>
        </w:tc>
        <w:tc>
          <w:tcPr>
            <w:tcW w:w="2829" w:type="dxa"/>
            <w:vAlign w:val="center"/>
          </w:tcPr>
          <w:p>
            <w:pPr>
              <w:adjustRightInd w:val="0"/>
              <w:snapToGrid w:val="0"/>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adjustRightInd w:val="0"/>
              <w:snapToGrid w:val="0"/>
              <w:rPr>
                <w:rFonts w:hint="eastAsia" w:ascii="仿宋" w:hAnsi="仿宋" w:eastAsia="仿宋"/>
                <w:kern w:val="0"/>
                <w:sz w:val="24"/>
              </w:rPr>
            </w:pP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2</w:t>
            </w:r>
          </w:p>
        </w:tc>
        <w:tc>
          <w:tcPr>
            <w:tcW w:w="4256" w:type="dxa"/>
            <w:gridSpan w:val="3"/>
            <w:vAlign w:val="center"/>
          </w:tcPr>
          <w:p>
            <w:pPr>
              <w:adjustRightInd w:val="0"/>
              <w:snapToGrid w:val="0"/>
              <w:rPr>
                <w:rFonts w:hint="eastAsia" w:ascii="仿宋" w:hAnsi="仿宋" w:eastAsia="仿宋"/>
                <w:kern w:val="0"/>
                <w:sz w:val="24"/>
              </w:rPr>
            </w:pPr>
            <w:r>
              <w:rPr>
                <w:rFonts w:hint="eastAsia" w:ascii="仿宋" w:hAnsi="仿宋" w:eastAsia="仿宋"/>
                <w:sz w:val="24"/>
              </w:rPr>
              <w:t>大树移植、行道树树种更换等控制管理</w:t>
            </w:r>
          </w:p>
        </w:tc>
        <w:tc>
          <w:tcPr>
            <w:tcW w:w="2829" w:type="dxa"/>
            <w:vAlign w:val="center"/>
          </w:tcPr>
          <w:p>
            <w:pPr>
              <w:adjustRightInd w:val="0"/>
              <w:snapToGrid w:val="0"/>
              <w:rPr>
                <w:rFonts w:hint="eastAsia"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adjustRightInd w:val="0"/>
              <w:snapToGrid w:val="0"/>
              <w:rPr>
                <w:rFonts w:hint="eastAsia" w:ascii="仿宋" w:hAnsi="仿宋" w:eastAsia="仿宋"/>
                <w:kern w:val="0"/>
                <w:sz w:val="24"/>
              </w:rPr>
            </w:pP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3</w:t>
            </w:r>
          </w:p>
        </w:tc>
        <w:tc>
          <w:tcPr>
            <w:tcW w:w="4256" w:type="dxa"/>
            <w:gridSpan w:val="3"/>
            <w:vAlign w:val="center"/>
          </w:tcPr>
          <w:p>
            <w:pPr>
              <w:adjustRightInd w:val="0"/>
              <w:snapToGrid w:val="0"/>
              <w:rPr>
                <w:rFonts w:hint="eastAsia" w:ascii="仿宋" w:hAnsi="仿宋" w:eastAsia="仿宋"/>
                <w:sz w:val="24"/>
              </w:rPr>
            </w:pPr>
            <w:r>
              <w:rPr>
                <w:rFonts w:hint="eastAsia" w:ascii="仿宋" w:hAnsi="仿宋" w:eastAsia="仿宋"/>
                <w:sz w:val="24"/>
              </w:rPr>
              <w:t>公园规范化管理</w:t>
            </w:r>
          </w:p>
        </w:tc>
        <w:tc>
          <w:tcPr>
            <w:tcW w:w="2829" w:type="dxa"/>
            <w:vAlign w:val="center"/>
          </w:tcPr>
          <w:p>
            <w:pPr>
              <w:adjustRightInd w:val="0"/>
              <w:snapToGrid w:val="0"/>
              <w:rPr>
                <w:rFonts w:hint="eastAsia"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adjustRightInd w:val="0"/>
              <w:snapToGrid w:val="0"/>
              <w:rPr>
                <w:rFonts w:hint="eastAsia" w:ascii="仿宋" w:hAnsi="仿宋" w:eastAsia="仿宋"/>
                <w:kern w:val="0"/>
                <w:sz w:val="24"/>
              </w:rPr>
            </w:pP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4</w:t>
            </w:r>
          </w:p>
        </w:tc>
        <w:tc>
          <w:tcPr>
            <w:tcW w:w="4256" w:type="dxa"/>
            <w:gridSpan w:val="3"/>
            <w:vAlign w:val="center"/>
          </w:tcPr>
          <w:p>
            <w:pPr>
              <w:adjustRightInd w:val="0"/>
              <w:snapToGrid w:val="0"/>
              <w:rPr>
                <w:rFonts w:hint="eastAsia" w:ascii="仿宋" w:hAnsi="仿宋" w:eastAsia="仿宋"/>
                <w:sz w:val="24"/>
              </w:rPr>
            </w:pPr>
            <w:r>
              <w:rPr>
                <w:rFonts w:hint="eastAsia" w:ascii="仿宋" w:hAnsi="仿宋" w:eastAsia="仿宋"/>
                <w:kern w:val="0"/>
                <w:sz w:val="24"/>
              </w:rPr>
              <w:t>古树名木及后备资源保护</w:t>
            </w:r>
          </w:p>
        </w:tc>
        <w:tc>
          <w:tcPr>
            <w:tcW w:w="2829" w:type="dxa"/>
            <w:vAlign w:val="center"/>
          </w:tcPr>
          <w:p>
            <w:pPr>
              <w:adjustRightInd w:val="0"/>
              <w:snapToGrid w:val="0"/>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adjustRightInd w:val="0"/>
              <w:snapToGrid w:val="0"/>
              <w:rPr>
                <w:rFonts w:hint="eastAsia" w:ascii="仿宋" w:hAnsi="仿宋" w:eastAsia="仿宋"/>
                <w:kern w:val="0"/>
                <w:sz w:val="24"/>
              </w:rPr>
            </w:pP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5</w:t>
            </w:r>
          </w:p>
        </w:tc>
        <w:tc>
          <w:tcPr>
            <w:tcW w:w="4256" w:type="dxa"/>
            <w:gridSpan w:val="3"/>
            <w:vAlign w:val="center"/>
          </w:tcPr>
          <w:p>
            <w:pPr>
              <w:adjustRightInd w:val="0"/>
              <w:snapToGrid w:val="0"/>
              <w:rPr>
                <w:rFonts w:hint="eastAsia" w:ascii="仿宋" w:hAnsi="仿宋" w:eastAsia="仿宋"/>
                <w:sz w:val="24"/>
              </w:rPr>
            </w:pPr>
            <w:r>
              <w:rPr>
                <w:rFonts w:hint="eastAsia" w:ascii="仿宋" w:hAnsi="仿宋" w:eastAsia="仿宋"/>
                <w:kern w:val="0"/>
                <w:sz w:val="24"/>
              </w:rPr>
              <w:t>节约型绿地建设</w:t>
            </w:r>
          </w:p>
        </w:tc>
        <w:tc>
          <w:tcPr>
            <w:tcW w:w="2829" w:type="dxa"/>
            <w:vAlign w:val="center"/>
          </w:tcPr>
          <w:p>
            <w:pPr>
              <w:adjustRightInd w:val="0"/>
              <w:snapToGrid w:val="0"/>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adjustRightInd w:val="0"/>
              <w:snapToGrid w:val="0"/>
              <w:rPr>
                <w:rFonts w:hint="eastAsia" w:ascii="仿宋" w:hAnsi="仿宋" w:eastAsia="仿宋"/>
                <w:kern w:val="0"/>
                <w:sz w:val="24"/>
              </w:rPr>
            </w:pP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6</w:t>
            </w:r>
          </w:p>
        </w:tc>
        <w:tc>
          <w:tcPr>
            <w:tcW w:w="4256" w:type="dxa"/>
            <w:gridSpan w:val="3"/>
            <w:vAlign w:val="center"/>
          </w:tcPr>
          <w:p>
            <w:pPr>
              <w:adjustRightInd w:val="0"/>
              <w:snapToGrid w:val="0"/>
              <w:rPr>
                <w:rFonts w:hint="eastAsia" w:ascii="仿宋" w:hAnsi="仿宋" w:eastAsia="仿宋"/>
                <w:sz w:val="24"/>
              </w:rPr>
            </w:pPr>
            <w:r>
              <w:rPr>
                <w:rFonts w:hint="eastAsia" w:ascii="仿宋" w:hAnsi="仿宋" w:eastAsia="仿宋"/>
                <w:kern w:val="0"/>
                <w:sz w:val="24"/>
              </w:rPr>
              <w:t>新建、改建公园绿地中硬质铺装透水技术应用实施率</w:t>
            </w:r>
          </w:p>
        </w:tc>
        <w:tc>
          <w:tcPr>
            <w:tcW w:w="2829" w:type="dxa"/>
            <w:vAlign w:val="center"/>
          </w:tcPr>
          <w:p>
            <w:pPr>
              <w:adjustRightInd w:val="0"/>
              <w:snapToGrid w:val="0"/>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adjustRightInd w:val="0"/>
              <w:snapToGrid w:val="0"/>
              <w:rPr>
                <w:rFonts w:hint="eastAsia" w:ascii="仿宋" w:hAnsi="仿宋" w:eastAsia="仿宋"/>
                <w:kern w:val="0"/>
                <w:sz w:val="24"/>
              </w:rPr>
            </w:pP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7</w:t>
            </w:r>
          </w:p>
        </w:tc>
        <w:tc>
          <w:tcPr>
            <w:tcW w:w="4256" w:type="dxa"/>
            <w:gridSpan w:val="3"/>
            <w:vAlign w:val="center"/>
          </w:tcPr>
          <w:p>
            <w:pPr>
              <w:adjustRightInd w:val="0"/>
              <w:snapToGrid w:val="0"/>
              <w:rPr>
                <w:rFonts w:hint="eastAsia" w:ascii="仿宋" w:hAnsi="仿宋" w:eastAsia="仿宋"/>
                <w:kern w:val="0"/>
                <w:sz w:val="24"/>
              </w:rPr>
            </w:pPr>
            <w:r>
              <w:rPr>
                <w:rFonts w:hint="eastAsia" w:ascii="仿宋" w:hAnsi="仿宋" w:eastAsia="仿宋"/>
                <w:kern w:val="0"/>
                <w:sz w:val="24"/>
              </w:rPr>
              <w:t>立体绿化推广</w:t>
            </w:r>
          </w:p>
        </w:tc>
        <w:tc>
          <w:tcPr>
            <w:tcW w:w="2829" w:type="dxa"/>
            <w:vAlign w:val="center"/>
          </w:tcPr>
          <w:p>
            <w:pPr>
              <w:adjustRightInd w:val="0"/>
              <w:snapToGrid w:val="0"/>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adjustRightInd w:val="0"/>
              <w:snapToGrid w:val="0"/>
              <w:rPr>
                <w:rFonts w:hint="eastAsia" w:ascii="仿宋" w:hAnsi="仿宋" w:eastAsia="仿宋"/>
                <w:kern w:val="0"/>
                <w:sz w:val="24"/>
              </w:rPr>
            </w:pP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8</w:t>
            </w:r>
          </w:p>
        </w:tc>
        <w:tc>
          <w:tcPr>
            <w:tcW w:w="4256" w:type="dxa"/>
            <w:gridSpan w:val="3"/>
            <w:vAlign w:val="center"/>
          </w:tcPr>
          <w:p>
            <w:pPr>
              <w:adjustRightInd w:val="0"/>
              <w:snapToGrid w:val="0"/>
              <w:rPr>
                <w:rFonts w:hint="eastAsia" w:ascii="仿宋" w:hAnsi="仿宋" w:eastAsia="仿宋"/>
                <w:sz w:val="24"/>
              </w:rPr>
            </w:pPr>
            <w:r>
              <w:rPr>
                <w:rFonts w:hint="eastAsia" w:ascii="仿宋" w:hAnsi="仿宋" w:eastAsia="仿宋"/>
                <w:kern w:val="0"/>
                <w:sz w:val="24"/>
              </w:rPr>
              <w:t>公园绿地应急避险场所实施率(%)</w:t>
            </w:r>
          </w:p>
        </w:tc>
        <w:tc>
          <w:tcPr>
            <w:tcW w:w="2829" w:type="dxa"/>
            <w:vAlign w:val="center"/>
          </w:tcPr>
          <w:p>
            <w:pPr>
              <w:adjustRightInd w:val="0"/>
              <w:snapToGrid w:val="0"/>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adjustRightInd w:val="0"/>
              <w:snapToGrid w:val="0"/>
              <w:rPr>
                <w:rFonts w:hint="eastAsia" w:ascii="仿宋" w:hAnsi="仿宋" w:eastAsia="仿宋"/>
                <w:kern w:val="0"/>
                <w:sz w:val="24"/>
              </w:rPr>
            </w:pP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9</w:t>
            </w:r>
          </w:p>
        </w:tc>
        <w:tc>
          <w:tcPr>
            <w:tcW w:w="4256" w:type="dxa"/>
            <w:gridSpan w:val="3"/>
            <w:vAlign w:val="center"/>
          </w:tcPr>
          <w:p>
            <w:pPr>
              <w:adjustRightInd w:val="0"/>
              <w:snapToGrid w:val="0"/>
              <w:rPr>
                <w:rFonts w:hint="eastAsia" w:ascii="仿宋" w:hAnsi="仿宋" w:eastAsia="仿宋"/>
                <w:kern w:val="0"/>
                <w:sz w:val="24"/>
              </w:rPr>
            </w:pPr>
            <w:r>
              <w:rPr>
                <w:rFonts w:hint="eastAsia" w:ascii="仿宋" w:hAnsi="仿宋" w:eastAsia="仿宋"/>
                <w:sz w:val="24"/>
              </w:rPr>
              <w:t>“其他绿地”控制</w:t>
            </w:r>
          </w:p>
        </w:tc>
        <w:tc>
          <w:tcPr>
            <w:tcW w:w="2829" w:type="dxa"/>
            <w:vAlign w:val="center"/>
          </w:tcPr>
          <w:p>
            <w:pPr>
              <w:adjustRightInd w:val="0"/>
              <w:snapToGrid w:val="0"/>
              <w:rPr>
                <w:rFonts w:hint="eastAsia"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adjustRightInd w:val="0"/>
              <w:snapToGrid w:val="0"/>
              <w:rPr>
                <w:rFonts w:hint="eastAsia" w:ascii="仿宋" w:hAnsi="仿宋" w:eastAsia="仿宋"/>
                <w:kern w:val="0"/>
                <w:sz w:val="24"/>
              </w:rPr>
            </w:pP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10</w:t>
            </w:r>
          </w:p>
        </w:tc>
        <w:tc>
          <w:tcPr>
            <w:tcW w:w="4256" w:type="dxa"/>
            <w:gridSpan w:val="3"/>
            <w:vAlign w:val="center"/>
          </w:tcPr>
          <w:p>
            <w:pPr>
              <w:adjustRightInd w:val="0"/>
              <w:snapToGrid w:val="0"/>
              <w:rPr>
                <w:rFonts w:hint="eastAsia" w:ascii="仿宋" w:hAnsi="仿宋" w:eastAsia="仿宋"/>
                <w:kern w:val="0"/>
                <w:sz w:val="24"/>
              </w:rPr>
            </w:pPr>
            <w:r>
              <w:rPr>
                <w:rFonts w:hint="eastAsia" w:ascii="仿宋" w:hAnsi="仿宋" w:eastAsia="仿宋"/>
                <w:sz w:val="24"/>
              </w:rPr>
              <w:t>生物防治推广率(%)</w:t>
            </w:r>
          </w:p>
        </w:tc>
        <w:tc>
          <w:tcPr>
            <w:tcW w:w="2829" w:type="dxa"/>
            <w:vAlign w:val="center"/>
          </w:tcPr>
          <w:p>
            <w:pPr>
              <w:adjustRightInd w:val="0"/>
              <w:snapToGrid w:val="0"/>
              <w:rPr>
                <w:rFonts w:hint="eastAsia"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adjustRightInd w:val="0"/>
              <w:snapToGrid w:val="0"/>
              <w:rPr>
                <w:rFonts w:hint="eastAsia" w:ascii="仿宋" w:hAnsi="仿宋" w:eastAsia="仿宋"/>
                <w:kern w:val="0"/>
                <w:sz w:val="24"/>
              </w:rPr>
            </w:pP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11</w:t>
            </w:r>
          </w:p>
        </w:tc>
        <w:tc>
          <w:tcPr>
            <w:tcW w:w="4256" w:type="dxa"/>
            <w:gridSpan w:val="3"/>
            <w:vAlign w:val="center"/>
          </w:tcPr>
          <w:p>
            <w:pPr>
              <w:adjustRightInd w:val="0"/>
              <w:snapToGrid w:val="0"/>
              <w:rPr>
                <w:rFonts w:hint="eastAsia" w:ascii="仿宋" w:hAnsi="仿宋" w:eastAsia="仿宋"/>
                <w:kern w:val="0"/>
                <w:sz w:val="24"/>
              </w:rPr>
            </w:pPr>
            <w:r>
              <w:rPr>
                <w:rFonts w:hint="eastAsia" w:ascii="仿宋" w:hAnsi="仿宋" w:eastAsia="仿宋"/>
                <w:kern w:val="0"/>
                <w:sz w:val="24"/>
              </w:rPr>
              <w:t>水体岸线自然化率(%)</w:t>
            </w:r>
          </w:p>
        </w:tc>
        <w:tc>
          <w:tcPr>
            <w:tcW w:w="2829" w:type="dxa"/>
            <w:vAlign w:val="center"/>
          </w:tcPr>
          <w:p>
            <w:pPr>
              <w:adjustRightInd w:val="0"/>
              <w:snapToGrid w:val="0"/>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adjustRightInd w:val="0"/>
              <w:snapToGrid w:val="0"/>
              <w:rPr>
                <w:rFonts w:hint="eastAsia" w:ascii="仿宋" w:hAnsi="仿宋" w:eastAsia="仿宋"/>
                <w:kern w:val="0"/>
                <w:sz w:val="24"/>
              </w:rPr>
            </w:pP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12</w:t>
            </w:r>
          </w:p>
        </w:tc>
        <w:tc>
          <w:tcPr>
            <w:tcW w:w="4256" w:type="dxa"/>
            <w:gridSpan w:val="3"/>
            <w:vAlign w:val="center"/>
          </w:tcPr>
          <w:p>
            <w:pPr>
              <w:adjustRightInd w:val="0"/>
              <w:snapToGrid w:val="0"/>
              <w:rPr>
                <w:rFonts w:hint="eastAsia" w:ascii="仿宋" w:hAnsi="仿宋" w:eastAsia="仿宋"/>
                <w:kern w:val="0"/>
                <w:sz w:val="24"/>
              </w:rPr>
            </w:pPr>
            <w:r>
              <w:rPr>
                <w:rFonts w:hint="eastAsia" w:ascii="仿宋" w:hAnsi="仿宋" w:eastAsia="仿宋"/>
                <w:kern w:val="0"/>
                <w:sz w:val="24"/>
              </w:rPr>
              <w:t>县域历史风貌保护</w:t>
            </w:r>
          </w:p>
        </w:tc>
        <w:tc>
          <w:tcPr>
            <w:tcW w:w="2829" w:type="dxa"/>
            <w:vAlign w:val="center"/>
          </w:tcPr>
          <w:p>
            <w:pPr>
              <w:adjustRightInd w:val="0"/>
              <w:snapToGrid w:val="0"/>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adjustRightInd w:val="0"/>
              <w:snapToGrid w:val="0"/>
              <w:rPr>
                <w:rFonts w:ascii="仿宋" w:hAnsi="仿宋" w:eastAsia="仿宋"/>
                <w:kern w:val="0"/>
                <w:sz w:val="24"/>
              </w:rPr>
            </w:pP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13</w:t>
            </w:r>
          </w:p>
        </w:tc>
        <w:tc>
          <w:tcPr>
            <w:tcW w:w="4256" w:type="dxa"/>
            <w:gridSpan w:val="3"/>
            <w:vAlign w:val="center"/>
          </w:tcPr>
          <w:p>
            <w:pPr>
              <w:adjustRightInd w:val="0"/>
              <w:snapToGrid w:val="0"/>
              <w:rPr>
                <w:rFonts w:hint="eastAsia" w:ascii="仿宋" w:hAnsi="仿宋" w:eastAsia="仿宋"/>
                <w:kern w:val="0"/>
                <w:sz w:val="24"/>
              </w:rPr>
            </w:pPr>
            <w:r>
              <w:rPr>
                <w:rFonts w:hint="eastAsia" w:ascii="仿宋" w:hAnsi="仿宋" w:eastAsia="仿宋"/>
                <w:kern w:val="0"/>
                <w:sz w:val="24"/>
              </w:rPr>
              <w:t>风景名胜区、文化与自然遗产保护与管理</w:t>
            </w:r>
          </w:p>
        </w:tc>
        <w:tc>
          <w:tcPr>
            <w:tcW w:w="2829" w:type="dxa"/>
            <w:vAlign w:val="center"/>
          </w:tcPr>
          <w:p>
            <w:pPr>
              <w:adjustRightInd w:val="0"/>
              <w:snapToGrid w:val="0"/>
              <w:rPr>
                <w:rFonts w:hint="eastAsia" w:ascii="仿宋" w:hAnsi="仿宋" w:eastAsia="仿宋"/>
                <w:kern w:val="0"/>
              </w:rPr>
            </w:pPr>
          </w:p>
        </w:tc>
      </w:tr>
      <w:tr>
        <w:tblPrEx>
          <w:tblLayout w:type="fixed"/>
          <w:tblCellMar>
            <w:top w:w="0" w:type="dxa"/>
            <w:left w:w="108" w:type="dxa"/>
            <w:bottom w:w="0" w:type="dxa"/>
            <w:right w:w="108" w:type="dxa"/>
          </w:tblCellMar>
        </w:tblPrEx>
        <w:trPr>
          <w:trHeight w:val="360" w:hRule="atLeast"/>
        </w:trPr>
        <w:tc>
          <w:tcPr>
            <w:tcW w:w="826" w:type="dxa"/>
            <w:vMerge w:val="restart"/>
            <w:vAlign w:val="center"/>
          </w:tcPr>
          <w:p>
            <w:pPr>
              <w:adjustRightInd w:val="0"/>
              <w:snapToGrid w:val="0"/>
              <w:jc w:val="left"/>
              <w:rPr>
                <w:rFonts w:ascii="仿宋" w:hAnsi="仿宋" w:eastAsia="仿宋"/>
                <w:kern w:val="0"/>
                <w:sz w:val="24"/>
              </w:rPr>
            </w:pPr>
          </w:p>
          <w:p>
            <w:pPr>
              <w:adjustRightInd w:val="0"/>
              <w:snapToGrid w:val="0"/>
              <w:jc w:val="left"/>
              <w:rPr>
                <w:rFonts w:ascii="仿宋" w:hAnsi="仿宋" w:eastAsia="仿宋"/>
                <w:kern w:val="0"/>
                <w:sz w:val="24"/>
              </w:rPr>
            </w:pPr>
            <w:r>
              <w:rPr>
                <w:rFonts w:hint="eastAsia" w:ascii="仿宋" w:hAnsi="仿宋" w:eastAsia="仿宋"/>
                <w:kern w:val="0"/>
                <w:sz w:val="24"/>
              </w:rPr>
              <w:t>生态环保</w:t>
            </w: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1</w:t>
            </w:r>
          </w:p>
        </w:tc>
        <w:tc>
          <w:tcPr>
            <w:tcW w:w="4256" w:type="dxa"/>
            <w:gridSpan w:val="3"/>
            <w:vAlign w:val="center"/>
          </w:tcPr>
          <w:p>
            <w:pPr>
              <w:adjustRightInd w:val="0"/>
              <w:snapToGrid w:val="0"/>
              <w:rPr>
                <w:rFonts w:hint="eastAsia" w:ascii="仿宋" w:hAnsi="仿宋" w:eastAsia="仿宋"/>
                <w:kern w:val="0"/>
                <w:sz w:val="24"/>
              </w:rPr>
            </w:pPr>
            <w:r>
              <w:rPr>
                <w:rFonts w:hint="eastAsia" w:ascii="仿宋" w:hAnsi="仿宋" w:eastAsia="仿宋"/>
                <w:spacing w:val="8"/>
                <w:kern w:val="0"/>
                <w:sz w:val="24"/>
              </w:rPr>
              <w:t>自然生态保护</w:t>
            </w:r>
          </w:p>
        </w:tc>
        <w:tc>
          <w:tcPr>
            <w:tcW w:w="2829" w:type="dxa"/>
            <w:vAlign w:val="center"/>
          </w:tcPr>
          <w:p>
            <w:pPr>
              <w:adjustRightInd w:val="0"/>
              <w:snapToGrid w:val="0"/>
              <w:rPr>
                <w:rFonts w:hint="eastAsia" w:ascii="仿宋" w:hAnsi="仿宋" w:eastAsia="仿宋"/>
                <w:spacing w:val="8"/>
                <w:kern w:val="0"/>
              </w:rPr>
            </w:pPr>
          </w:p>
        </w:tc>
      </w:tr>
      <w:tr>
        <w:tblPrEx>
          <w:tblLayout w:type="fixed"/>
          <w:tblCellMar>
            <w:top w:w="0" w:type="dxa"/>
            <w:left w:w="108" w:type="dxa"/>
            <w:bottom w:w="0" w:type="dxa"/>
            <w:right w:w="108" w:type="dxa"/>
          </w:tblCellMar>
        </w:tblPrEx>
        <w:trPr>
          <w:trHeight w:val="360" w:hRule="atLeast"/>
        </w:trPr>
        <w:tc>
          <w:tcPr>
            <w:tcW w:w="826" w:type="dxa"/>
            <w:vMerge w:val="continue"/>
            <w:vAlign w:val="center"/>
          </w:tcPr>
          <w:p>
            <w:pPr>
              <w:adjustRightInd w:val="0"/>
              <w:snapToGrid w:val="0"/>
              <w:jc w:val="left"/>
              <w:rPr>
                <w:rFonts w:hint="eastAsia" w:ascii="仿宋" w:hAnsi="仿宋" w:eastAsia="仿宋"/>
                <w:kern w:val="0"/>
                <w:sz w:val="24"/>
              </w:rPr>
            </w:pP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2</w:t>
            </w:r>
          </w:p>
        </w:tc>
        <w:tc>
          <w:tcPr>
            <w:tcW w:w="4256" w:type="dxa"/>
            <w:gridSpan w:val="3"/>
            <w:vAlign w:val="center"/>
          </w:tcPr>
          <w:p>
            <w:pPr>
              <w:adjustRightInd w:val="0"/>
              <w:snapToGrid w:val="0"/>
              <w:rPr>
                <w:rFonts w:hint="eastAsia" w:ascii="仿宋" w:hAnsi="仿宋" w:eastAsia="仿宋"/>
                <w:kern w:val="0"/>
                <w:sz w:val="24"/>
              </w:rPr>
            </w:pPr>
            <w:r>
              <w:rPr>
                <w:rFonts w:hint="eastAsia" w:ascii="仿宋" w:hAnsi="仿宋" w:eastAsia="仿宋"/>
                <w:kern w:val="0"/>
                <w:sz w:val="24"/>
              </w:rPr>
              <w:t>年空气污染指数小于或等于100的天数</w:t>
            </w:r>
          </w:p>
        </w:tc>
        <w:tc>
          <w:tcPr>
            <w:tcW w:w="2829" w:type="dxa"/>
            <w:vAlign w:val="center"/>
          </w:tcPr>
          <w:p>
            <w:pPr>
              <w:adjustRightInd w:val="0"/>
              <w:snapToGrid w:val="0"/>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adjustRightInd w:val="0"/>
              <w:snapToGrid w:val="0"/>
              <w:jc w:val="left"/>
              <w:rPr>
                <w:rFonts w:ascii="仿宋" w:hAnsi="仿宋" w:eastAsia="仿宋"/>
                <w:kern w:val="0"/>
                <w:sz w:val="24"/>
              </w:rPr>
            </w:pP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3</w:t>
            </w:r>
          </w:p>
        </w:tc>
        <w:tc>
          <w:tcPr>
            <w:tcW w:w="4256" w:type="dxa"/>
            <w:gridSpan w:val="3"/>
            <w:vAlign w:val="center"/>
          </w:tcPr>
          <w:p>
            <w:pPr>
              <w:adjustRightInd w:val="0"/>
              <w:snapToGrid w:val="0"/>
              <w:rPr>
                <w:rFonts w:hint="eastAsia" w:ascii="仿宋" w:hAnsi="仿宋" w:eastAsia="仿宋"/>
                <w:kern w:val="0"/>
                <w:sz w:val="24"/>
              </w:rPr>
            </w:pPr>
            <w:r>
              <w:rPr>
                <w:rFonts w:hint="eastAsia" w:ascii="仿宋" w:hAnsi="仿宋" w:eastAsia="仿宋"/>
                <w:kern w:val="0"/>
                <w:sz w:val="24"/>
              </w:rPr>
              <w:t>地表水Ⅳ类及以上水体比率(%)</w:t>
            </w:r>
          </w:p>
        </w:tc>
        <w:tc>
          <w:tcPr>
            <w:tcW w:w="2829" w:type="dxa"/>
            <w:vAlign w:val="center"/>
          </w:tcPr>
          <w:p>
            <w:pPr>
              <w:adjustRightInd w:val="0"/>
              <w:snapToGrid w:val="0"/>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adjustRightInd w:val="0"/>
              <w:snapToGrid w:val="0"/>
              <w:jc w:val="left"/>
              <w:rPr>
                <w:rFonts w:ascii="仿宋" w:hAnsi="仿宋" w:eastAsia="仿宋"/>
                <w:kern w:val="0"/>
                <w:sz w:val="24"/>
              </w:rPr>
            </w:pP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4</w:t>
            </w:r>
          </w:p>
        </w:tc>
        <w:tc>
          <w:tcPr>
            <w:tcW w:w="4256" w:type="dxa"/>
            <w:gridSpan w:val="3"/>
            <w:vAlign w:val="center"/>
          </w:tcPr>
          <w:p>
            <w:pPr>
              <w:adjustRightInd w:val="0"/>
              <w:snapToGrid w:val="0"/>
              <w:rPr>
                <w:rFonts w:hint="eastAsia" w:ascii="仿宋" w:hAnsi="仿宋" w:eastAsia="仿宋"/>
                <w:kern w:val="0"/>
                <w:sz w:val="24"/>
              </w:rPr>
            </w:pPr>
            <w:r>
              <w:rPr>
                <w:rFonts w:hint="eastAsia" w:ascii="仿宋" w:hAnsi="仿宋" w:eastAsia="仿宋"/>
                <w:kern w:val="0"/>
                <w:sz w:val="24"/>
              </w:rPr>
              <w:t>区域环境噪声平均值</w:t>
            </w:r>
          </w:p>
        </w:tc>
        <w:tc>
          <w:tcPr>
            <w:tcW w:w="2829" w:type="dxa"/>
            <w:vAlign w:val="center"/>
          </w:tcPr>
          <w:p>
            <w:pPr>
              <w:adjustRightInd w:val="0"/>
              <w:snapToGrid w:val="0"/>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adjustRightInd w:val="0"/>
              <w:snapToGrid w:val="0"/>
              <w:jc w:val="left"/>
              <w:rPr>
                <w:rFonts w:ascii="仿宋" w:hAnsi="仿宋" w:eastAsia="仿宋"/>
                <w:kern w:val="0"/>
                <w:sz w:val="24"/>
              </w:rPr>
            </w:pP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5</w:t>
            </w:r>
          </w:p>
        </w:tc>
        <w:tc>
          <w:tcPr>
            <w:tcW w:w="4256" w:type="dxa"/>
            <w:gridSpan w:val="3"/>
            <w:vAlign w:val="center"/>
          </w:tcPr>
          <w:p>
            <w:pPr>
              <w:adjustRightInd w:val="0"/>
              <w:snapToGrid w:val="0"/>
              <w:rPr>
                <w:rFonts w:hint="eastAsia" w:ascii="仿宋" w:hAnsi="仿宋" w:eastAsia="仿宋"/>
                <w:kern w:val="0"/>
                <w:sz w:val="24"/>
              </w:rPr>
            </w:pPr>
            <w:r>
              <w:rPr>
                <w:rFonts w:hint="eastAsia" w:ascii="仿宋" w:hAnsi="仿宋" w:eastAsia="仿宋"/>
                <w:kern w:val="0"/>
                <w:sz w:val="24"/>
              </w:rPr>
              <w:t>生物多样性保护</w:t>
            </w:r>
          </w:p>
        </w:tc>
        <w:tc>
          <w:tcPr>
            <w:tcW w:w="2829" w:type="dxa"/>
            <w:vAlign w:val="center"/>
          </w:tcPr>
          <w:p>
            <w:pPr>
              <w:adjustRightInd w:val="0"/>
              <w:snapToGrid w:val="0"/>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adjustRightInd w:val="0"/>
              <w:snapToGrid w:val="0"/>
              <w:jc w:val="left"/>
              <w:rPr>
                <w:rFonts w:ascii="仿宋" w:hAnsi="仿宋" w:eastAsia="仿宋"/>
                <w:kern w:val="0"/>
                <w:sz w:val="24"/>
              </w:rPr>
            </w:pP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6</w:t>
            </w:r>
          </w:p>
        </w:tc>
        <w:tc>
          <w:tcPr>
            <w:tcW w:w="4256" w:type="dxa"/>
            <w:gridSpan w:val="3"/>
            <w:vAlign w:val="center"/>
          </w:tcPr>
          <w:p>
            <w:pPr>
              <w:adjustRightInd w:val="0"/>
              <w:snapToGrid w:val="0"/>
              <w:rPr>
                <w:rFonts w:hint="eastAsia" w:ascii="仿宋" w:hAnsi="仿宋" w:eastAsia="仿宋"/>
                <w:kern w:val="0"/>
                <w:sz w:val="24"/>
              </w:rPr>
            </w:pPr>
            <w:r>
              <w:rPr>
                <w:rFonts w:hint="eastAsia" w:ascii="仿宋" w:hAnsi="仿宋" w:eastAsia="仿宋"/>
                <w:sz w:val="24"/>
              </w:rPr>
              <w:t>乡土、适生植物资源保护与应用</w:t>
            </w:r>
          </w:p>
        </w:tc>
        <w:tc>
          <w:tcPr>
            <w:tcW w:w="2829" w:type="dxa"/>
            <w:vAlign w:val="center"/>
          </w:tcPr>
          <w:p>
            <w:pPr>
              <w:adjustRightInd w:val="0"/>
              <w:snapToGrid w:val="0"/>
              <w:rPr>
                <w:rFonts w:hint="eastAsia"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adjustRightInd w:val="0"/>
              <w:snapToGrid w:val="0"/>
              <w:jc w:val="left"/>
              <w:rPr>
                <w:rFonts w:ascii="仿宋" w:hAnsi="仿宋" w:eastAsia="仿宋"/>
                <w:kern w:val="0"/>
                <w:sz w:val="24"/>
              </w:rPr>
            </w:pP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7</w:t>
            </w:r>
          </w:p>
        </w:tc>
        <w:tc>
          <w:tcPr>
            <w:tcW w:w="4256" w:type="dxa"/>
            <w:gridSpan w:val="3"/>
            <w:vAlign w:val="center"/>
          </w:tcPr>
          <w:p>
            <w:pPr>
              <w:adjustRightInd w:val="0"/>
              <w:snapToGrid w:val="0"/>
              <w:rPr>
                <w:rFonts w:hint="eastAsia" w:ascii="仿宋" w:hAnsi="仿宋" w:eastAsia="仿宋"/>
                <w:kern w:val="0"/>
                <w:sz w:val="24"/>
              </w:rPr>
            </w:pPr>
            <w:r>
              <w:rPr>
                <w:rFonts w:hint="eastAsia" w:ascii="仿宋" w:hAnsi="仿宋" w:eastAsia="仿宋"/>
                <w:kern w:val="0"/>
                <w:sz w:val="24"/>
              </w:rPr>
              <w:t>湿地资源保护</w:t>
            </w:r>
          </w:p>
        </w:tc>
        <w:tc>
          <w:tcPr>
            <w:tcW w:w="2829" w:type="dxa"/>
            <w:vAlign w:val="center"/>
          </w:tcPr>
          <w:p>
            <w:pPr>
              <w:adjustRightInd w:val="0"/>
              <w:snapToGrid w:val="0"/>
              <w:rPr>
                <w:rFonts w:hint="eastAsia" w:ascii="仿宋" w:hAnsi="仿宋" w:eastAsia="仿宋"/>
                <w:kern w:val="0"/>
              </w:rPr>
            </w:pPr>
          </w:p>
        </w:tc>
      </w:tr>
      <w:tr>
        <w:tblPrEx>
          <w:tblLayout w:type="fixed"/>
          <w:tblCellMar>
            <w:top w:w="0" w:type="dxa"/>
            <w:left w:w="108" w:type="dxa"/>
            <w:bottom w:w="0" w:type="dxa"/>
            <w:right w:w="108" w:type="dxa"/>
          </w:tblCellMar>
        </w:tblPrEx>
        <w:trPr>
          <w:trHeight w:val="360" w:hRule="atLeast"/>
        </w:trPr>
        <w:tc>
          <w:tcPr>
            <w:tcW w:w="826" w:type="dxa"/>
            <w:vMerge w:val="restart"/>
            <w:vAlign w:val="center"/>
          </w:tcPr>
          <w:p>
            <w:pPr>
              <w:adjustRightInd w:val="0"/>
              <w:snapToGrid w:val="0"/>
              <w:rPr>
                <w:rFonts w:ascii="仿宋" w:hAnsi="仿宋" w:eastAsia="仿宋"/>
                <w:kern w:val="0"/>
                <w:sz w:val="24"/>
              </w:rPr>
            </w:pPr>
            <w:r>
              <w:rPr>
                <w:rFonts w:hint="eastAsia" w:ascii="仿宋" w:hAnsi="仿宋" w:eastAsia="仿宋"/>
                <w:kern w:val="0"/>
                <w:sz w:val="24"/>
              </w:rPr>
              <w:t>节能减排</w:t>
            </w: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1</w:t>
            </w:r>
          </w:p>
        </w:tc>
        <w:tc>
          <w:tcPr>
            <w:tcW w:w="4256" w:type="dxa"/>
            <w:gridSpan w:val="3"/>
            <w:vAlign w:val="center"/>
          </w:tcPr>
          <w:p>
            <w:pPr>
              <w:adjustRightInd w:val="0"/>
              <w:snapToGrid w:val="0"/>
              <w:rPr>
                <w:rFonts w:hint="eastAsia" w:ascii="仿宋" w:hAnsi="仿宋" w:eastAsia="仿宋"/>
                <w:kern w:val="0"/>
                <w:sz w:val="24"/>
              </w:rPr>
            </w:pPr>
            <w:r>
              <w:rPr>
                <w:rFonts w:hint="eastAsia" w:ascii="仿宋_GB2312" w:hAnsi="宋体" w:eastAsia="仿宋_GB2312" w:cs="宋体"/>
                <w:kern w:val="0"/>
                <w:sz w:val="24"/>
              </w:rPr>
              <w:t>节能建筑比例(%)</w:t>
            </w:r>
          </w:p>
        </w:tc>
        <w:tc>
          <w:tcPr>
            <w:tcW w:w="2829" w:type="dxa"/>
            <w:vAlign w:val="center"/>
          </w:tcPr>
          <w:p>
            <w:pPr>
              <w:adjustRightInd w:val="0"/>
              <w:snapToGrid w:val="0"/>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adjustRightInd w:val="0"/>
              <w:snapToGrid w:val="0"/>
              <w:rPr>
                <w:rFonts w:hint="eastAsia" w:ascii="仿宋" w:hAnsi="仿宋" w:eastAsia="仿宋"/>
                <w:kern w:val="0"/>
                <w:sz w:val="24"/>
              </w:rPr>
            </w:pP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2</w:t>
            </w:r>
          </w:p>
        </w:tc>
        <w:tc>
          <w:tcPr>
            <w:tcW w:w="4256" w:type="dxa"/>
            <w:gridSpan w:val="3"/>
            <w:vAlign w:val="center"/>
          </w:tcPr>
          <w:p>
            <w:pPr>
              <w:adjustRightInd w:val="0"/>
              <w:snapToGrid w:val="0"/>
              <w:rPr>
                <w:rFonts w:hint="eastAsia" w:ascii="仿宋" w:hAnsi="仿宋" w:eastAsia="仿宋"/>
                <w:kern w:val="0"/>
                <w:sz w:val="24"/>
              </w:rPr>
            </w:pPr>
            <w:r>
              <w:rPr>
                <w:rFonts w:hint="eastAsia" w:ascii="仿宋" w:hAnsi="仿宋" w:eastAsia="仿宋"/>
                <w:kern w:val="0"/>
                <w:sz w:val="24"/>
              </w:rPr>
              <w:t>建筑节能标准执行率(%)</w:t>
            </w:r>
          </w:p>
        </w:tc>
        <w:tc>
          <w:tcPr>
            <w:tcW w:w="2829" w:type="dxa"/>
            <w:vAlign w:val="center"/>
          </w:tcPr>
          <w:p>
            <w:pPr>
              <w:adjustRightInd w:val="0"/>
              <w:snapToGrid w:val="0"/>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adjustRightInd w:val="0"/>
              <w:snapToGrid w:val="0"/>
              <w:rPr>
                <w:rFonts w:ascii="仿宋" w:hAnsi="仿宋" w:eastAsia="仿宋"/>
                <w:kern w:val="0"/>
                <w:sz w:val="24"/>
              </w:rPr>
            </w:pP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3</w:t>
            </w:r>
          </w:p>
        </w:tc>
        <w:tc>
          <w:tcPr>
            <w:tcW w:w="4256" w:type="dxa"/>
            <w:gridSpan w:val="3"/>
            <w:vAlign w:val="center"/>
          </w:tcPr>
          <w:p>
            <w:pPr>
              <w:adjustRightInd w:val="0"/>
              <w:snapToGrid w:val="0"/>
              <w:rPr>
                <w:rFonts w:hint="eastAsia" w:ascii="仿宋" w:hAnsi="仿宋" w:eastAsia="仿宋"/>
                <w:kern w:val="0"/>
                <w:sz w:val="24"/>
              </w:rPr>
            </w:pPr>
            <w:r>
              <w:rPr>
                <w:rFonts w:hint="eastAsia" w:ascii="仿宋" w:hAnsi="仿宋" w:eastAsia="仿宋"/>
                <w:kern w:val="0"/>
                <w:sz w:val="24"/>
              </w:rPr>
              <w:t>非常规水利用率(%)</w:t>
            </w:r>
          </w:p>
        </w:tc>
        <w:tc>
          <w:tcPr>
            <w:tcW w:w="2829" w:type="dxa"/>
            <w:vAlign w:val="center"/>
          </w:tcPr>
          <w:p>
            <w:pPr>
              <w:adjustRightInd w:val="0"/>
              <w:snapToGrid w:val="0"/>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adjustRightInd w:val="0"/>
              <w:snapToGrid w:val="0"/>
              <w:rPr>
                <w:rFonts w:ascii="仿宋" w:hAnsi="仿宋" w:eastAsia="仿宋"/>
                <w:kern w:val="0"/>
                <w:sz w:val="24"/>
              </w:rPr>
            </w:pP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4</w:t>
            </w:r>
          </w:p>
        </w:tc>
        <w:tc>
          <w:tcPr>
            <w:tcW w:w="4256" w:type="dxa"/>
            <w:gridSpan w:val="3"/>
            <w:vAlign w:val="center"/>
          </w:tcPr>
          <w:p>
            <w:pPr>
              <w:adjustRightInd w:val="0"/>
              <w:snapToGrid w:val="0"/>
              <w:rPr>
                <w:rFonts w:hint="eastAsia" w:ascii="仿宋" w:hAnsi="仿宋" w:eastAsia="仿宋"/>
                <w:kern w:val="0"/>
                <w:sz w:val="24"/>
              </w:rPr>
            </w:pPr>
            <w:r>
              <w:rPr>
                <w:rFonts w:hint="eastAsia" w:ascii="仿宋" w:hAnsi="仿宋" w:eastAsia="仿宋"/>
                <w:kern w:val="0"/>
                <w:sz w:val="24"/>
              </w:rPr>
              <w:t>工业废水排放达标率(%)</w:t>
            </w:r>
          </w:p>
        </w:tc>
        <w:tc>
          <w:tcPr>
            <w:tcW w:w="2829" w:type="dxa"/>
            <w:vAlign w:val="center"/>
          </w:tcPr>
          <w:p>
            <w:pPr>
              <w:adjustRightInd w:val="0"/>
              <w:snapToGrid w:val="0"/>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restart"/>
            <w:vAlign w:val="center"/>
          </w:tcPr>
          <w:p>
            <w:pPr>
              <w:adjustRightInd w:val="0"/>
              <w:snapToGrid w:val="0"/>
              <w:rPr>
                <w:rFonts w:ascii="仿宋" w:hAnsi="仿宋" w:eastAsia="仿宋"/>
                <w:kern w:val="0"/>
                <w:sz w:val="24"/>
              </w:rPr>
            </w:pPr>
          </w:p>
          <w:p>
            <w:pPr>
              <w:adjustRightInd w:val="0"/>
              <w:snapToGrid w:val="0"/>
              <w:rPr>
                <w:rFonts w:ascii="仿宋" w:hAnsi="仿宋" w:eastAsia="仿宋"/>
                <w:kern w:val="0"/>
                <w:sz w:val="24"/>
              </w:rPr>
            </w:pPr>
            <w:r>
              <w:rPr>
                <w:rFonts w:hint="eastAsia" w:ascii="仿宋" w:hAnsi="仿宋" w:eastAsia="仿宋"/>
                <w:kern w:val="0"/>
                <w:sz w:val="24"/>
              </w:rPr>
              <w:t>市政</w:t>
            </w:r>
          </w:p>
          <w:p>
            <w:pPr>
              <w:adjustRightInd w:val="0"/>
              <w:snapToGrid w:val="0"/>
              <w:rPr>
                <w:rFonts w:ascii="仿宋" w:hAnsi="仿宋" w:eastAsia="仿宋"/>
                <w:kern w:val="0"/>
                <w:sz w:val="24"/>
              </w:rPr>
            </w:pPr>
            <w:r>
              <w:rPr>
                <w:rFonts w:hint="eastAsia" w:ascii="仿宋" w:hAnsi="仿宋" w:eastAsia="仿宋"/>
                <w:kern w:val="0"/>
                <w:sz w:val="24"/>
              </w:rPr>
              <w:t>设施</w:t>
            </w: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1</w:t>
            </w:r>
          </w:p>
        </w:tc>
        <w:tc>
          <w:tcPr>
            <w:tcW w:w="4256" w:type="dxa"/>
            <w:gridSpan w:val="3"/>
            <w:vAlign w:val="center"/>
          </w:tcPr>
          <w:p>
            <w:pPr>
              <w:adjustRightInd w:val="0"/>
              <w:snapToGrid w:val="0"/>
              <w:rPr>
                <w:rFonts w:hint="eastAsia" w:ascii="仿宋" w:hAnsi="仿宋" w:eastAsia="仿宋"/>
                <w:kern w:val="0"/>
                <w:sz w:val="24"/>
              </w:rPr>
            </w:pPr>
            <w:r>
              <w:rPr>
                <w:rFonts w:hint="eastAsia" w:ascii="仿宋" w:hAnsi="仿宋" w:eastAsia="仿宋"/>
                <w:sz w:val="24"/>
              </w:rPr>
              <w:t>市容市貌</w:t>
            </w:r>
          </w:p>
        </w:tc>
        <w:tc>
          <w:tcPr>
            <w:tcW w:w="2829" w:type="dxa"/>
            <w:vAlign w:val="center"/>
          </w:tcPr>
          <w:p>
            <w:pPr>
              <w:adjustRightInd w:val="0"/>
              <w:snapToGrid w:val="0"/>
              <w:rPr>
                <w:rFonts w:hint="eastAsia"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adjustRightInd w:val="0"/>
              <w:snapToGrid w:val="0"/>
              <w:rPr>
                <w:rFonts w:hint="eastAsia" w:ascii="仿宋" w:hAnsi="仿宋" w:eastAsia="仿宋"/>
                <w:kern w:val="0"/>
                <w:sz w:val="24"/>
              </w:rPr>
            </w:pP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2</w:t>
            </w:r>
          </w:p>
        </w:tc>
        <w:tc>
          <w:tcPr>
            <w:tcW w:w="4256" w:type="dxa"/>
            <w:gridSpan w:val="3"/>
            <w:vAlign w:val="center"/>
          </w:tcPr>
          <w:p>
            <w:pPr>
              <w:adjustRightInd w:val="0"/>
              <w:snapToGrid w:val="0"/>
              <w:rPr>
                <w:rFonts w:hint="eastAsia" w:ascii="仿宋" w:hAnsi="仿宋" w:eastAsia="仿宋"/>
                <w:kern w:val="0"/>
                <w:sz w:val="24"/>
              </w:rPr>
            </w:pPr>
            <w:r>
              <w:rPr>
                <w:rFonts w:hint="eastAsia" w:ascii="仿宋" w:hAnsi="仿宋" w:eastAsia="仿宋"/>
                <w:kern w:val="0"/>
                <w:sz w:val="24"/>
              </w:rPr>
              <w:t>管网水检验项目合格率(%)</w:t>
            </w:r>
          </w:p>
        </w:tc>
        <w:tc>
          <w:tcPr>
            <w:tcW w:w="2829" w:type="dxa"/>
            <w:vAlign w:val="center"/>
          </w:tcPr>
          <w:p>
            <w:pPr>
              <w:adjustRightInd w:val="0"/>
              <w:snapToGrid w:val="0"/>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adjustRightInd w:val="0"/>
              <w:snapToGrid w:val="0"/>
              <w:rPr>
                <w:rFonts w:hint="eastAsia" w:ascii="仿宋" w:hAnsi="仿宋" w:eastAsia="仿宋"/>
                <w:kern w:val="0"/>
                <w:sz w:val="24"/>
              </w:rPr>
            </w:pP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3</w:t>
            </w:r>
          </w:p>
        </w:tc>
        <w:tc>
          <w:tcPr>
            <w:tcW w:w="4256" w:type="dxa"/>
            <w:gridSpan w:val="3"/>
            <w:vAlign w:val="center"/>
          </w:tcPr>
          <w:p>
            <w:pPr>
              <w:adjustRightInd w:val="0"/>
              <w:snapToGrid w:val="0"/>
              <w:rPr>
                <w:rFonts w:hint="eastAsia" w:ascii="仿宋" w:hAnsi="仿宋" w:eastAsia="仿宋"/>
                <w:kern w:val="0"/>
                <w:sz w:val="24"/>
              </w:rPr>
            </w:pPr>
            <w:r>
              <w:rPr>
                <w:rFonts w:hint="eastAsia" w:ascii="仿宋" w:hAnsi="仿宋" w:eastAsia="仿宋"/>
                <w:kern w:val="0"/>
                <w:sz w:val="24"/>
              </w:rPr>
              <w:t>城镇污水处理</w:t>
            </w:r>
          </w:p>
        </w:tc>
        <w:tc>
          <w:tcPr>
            <w:tcW w:w="2829" w:type="dxa"/>
            <w:vAlign w:val="center"/>
          </w:tcPr>
          <w:p>
            <w:pPr>
              <w:adjustRightInd w:val="0"/>
              <w:snapToGrid w:val="0"/>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adjustRightInd w:val="0"/>
              <w:snapToGrid w:val="0"/>
              <w:rPr>
                <w:rFonts w:ascii="仿宋" w:hAnsi="仿宋" w:eastAsia="仿宋"/>
                <w:kern w:val="0"/>
                <w:sz w:val="24"/>
              </w:rPr>
            </w:pP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4</w:t>
            </w:r>
          </w:p>
        </w:tc>
        <w:tc>
          <w:tcPr>
            <w:tcW w:w="4256" w:type="dxa"/>
            <w:gridSpan w:val="3"/>
            <w:vAlign w:val="center"/>
          </w:tcPr>
          <w:p>
            <w:pPr>
              <w:adjustRightInd w:val="0"/>
              <w:snapToGrid w:val="0"/>
              <w:rPr>
                <w:rFonts w:hint="eastAsia" w:ascii="仿宋" w:hAnsi="仿宋" w:eastAsia="仿宋"/>
                <w:kern w:val="0"/>
                <w:sz w:val="24"/>
              </w:rPr>
            </w:pPr>
            <w:r>
              <w:rPr>
                <w:rFonts w:hint="eastAsia" w:ascii="仿宋" w:hAnsi="仿宋" w:eastAsia="仿宋"/>
                <w:kern w:val="0"/>
                <w:sz w:val="24"/>
              </w:rPr>
              <w:t>生活垃圾无害化处理</w:t>
            </w:r>
          </w:p>
        </w:tc>
        <w:tc>
          <w:tcPr>
            <w:tcW w:w="2829" w:type="dxa"/>
            <w:vAlign w:val="center"/>
          </w:tcPr>
          <w:p>
            <w:pPr>
              <w:adjustRightInd w:val="0"/>
              <w:snapToGrid w:val="0"/>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adjustRightInd w:val="0"/>
              <w:snapToGrid w:val="0"/>
              <w:rPr>
                <w:rFonts w:ascii="仿宋" w:hAnsi="仿宋" w:eastAsia="仿宋"/>
                <w:kern w:val="0"/>
                <w:sz w:val="24"/>
              </w:rPr>
            </w:pP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5</w:t>
            </w:r>
          </w:p>
        </w:tc>
        <w:tc>
          <w:tcPr>
            <w:tcW w:w="4256" w:type="dxa"/>
            <w:gridSpan w:val="3"/>
            <w:vAlign w:val="center"/>
          </w:tcPr>
          <w:p>
            <w:pPr>
              <w:adjustRightInd w:val="0"/>
              <w:snapToGrid w:val="0"/>
              <w:rPr>
                <w:rFonts w:hint="eastAsia" w:ascii="仿宋" w:hAnsi="仿宋" w:eastAsia="仿宋"/>
                <w:kern w:val="0"/>
                <w:sz w:val="24"/>
              </w:rPr>
            </w:pPr>
            <w:r>
              <w:rPr>
                <w:rFonts w:hint="eastAsia" w:ascii="仿宋" w:hAnsi="仿宋" w:eastAsia="仿宋"/>
                <w:kern w:val="0"/>
                <w:sz w:val="24"/>
              </w:rPr>
              <w:t>公共供水用水普及率(%)</w:t>
            </w:r>
          </w:p>
        </w:tc>
        <w:tc>
          <w:tcPr>
            <w:tcW w:w="2829" w:type="dxa"/>
            <w:vAlign w:val="center"/>
          </w:tcPr>
          <w:p>
            <w:pPr>
              <w:adjustRightInd w:val="0"/>
              <w:snapToGrid w:val="0"/>
              <w:rPr>
                <w:rFonts w:hint="eastAsia" w:ascii="仿宋" w:hAnsi="仿宋" w:eastAsia="仿宋"/>
                <w:kern w:val="0"/>
              </w:rPr>
            </w:pPr>
          </w:p>
        </w:tc>
      </w:tr>
      <w:tr>
        <w:tblPrEx>
          <w:tblLayout w:type="fixed"/>
          <w:tblCellMar>
            <w:top w:w="0" w:type="dxa"/>
            <w:left w:w="108" w:type="dxa"/>
            <w:bottom w:w="0" w:type="dxa"/>
            <w:right w:w="108" w:type="dxa"/>
          </w:tblCellMar>
        </w:tblPrEx>
        <w:trPr>
          <w:trHeight w:val="360" w:hRule="atLeast"/>
        </w:trPr>
        <w:tc>
          <w:tcPr>
            <w:tcW w:w="826" w:type="dxa"/>
            <w:vMerge w:val="continue"/>
            <w:vAlign w:val="center"/>
          </w:tcPr>
          <w:p>
            <w:pPr>
              <w:adjustRightInd w:val="0"/>
              <w:snapToGrid w:val="0"/>
              <w:rPr>
                <w:rFonts w:ascii="仿宋" w:hAnsi="仿宋" w:eastAsia="仿宋"/>
                <w:kern w:val="0"/>
                <w:sz w:val="24"/>
              </w:rPr>
            </w:pP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6</w:t>
            </w:r>
          </w:p>
        </w:tc>
        <w:tc>
          <w:tcPr>
            <w:tcW w:w="4256" w:type="dxa"/>
            <w:gridSpan w:val="3"/>
            <w:vAlign w:val="center"/>
          </w:tcPr>
          <w:p>
            <w:pPr>
              <w:adjustRightInd w:val="0"/>
              <w:snapToGrid w:val="0"/>
              <w:rPr>
                <w:rFonts w:hint="eastAsia" w:ascii="仿宋" w:hAnsi="仿宋" w:eastAsia="仿宋"/>
                <w:kern w:val="0"/>
                <w:sz w:val="24"/>
              </w:rPr>
            </w:pPr>
            <w:r>
              <w:rPr>
                <w:rFonts w:hint="eastAsia" w:ascii="仿宋" w:hAnsi="仿宋" w:eastAsia="仿宋"/>
                <w:kern w:val="0"/>
                <w:sz w:val="24"/>
              </w:rPr>
              <w:t>道路完好率(%)</w:t>
            </w:r>
          </w:p>
        </w:tc>
        <w:tc>
          <w:tcPr>
            <w:tcW w:w="2829" w:type="dxa"/>
            <w:vAlign w:val="center"/>
          </w:tcPr>
          <w:p>
            <w:pPr>
              <w:adjustRightInd w:val="0"/>
              <w:snapToGrid w:val="0"/>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adjustRightInd w:val="0"/>
              <w:snapToGrid w:val="0"/>
              <w:rPr>
                <w:rFonts w:ascii="仿宋" w:hAnsi="仿宋" w:eastAsia="仿宋"/>
                <w:kern w:val="0"/>
                <w:sz w:val="24"/>
              </w:rPr>
            </w:pP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7</w:t>
            </w:r>
          </w:p>
        </w:tc>
        <w:tc>
          <w:tcPr>
            <w:tcW w:w="4256" w:type="dxa"/>
            <w:gridSpan w:val="3"/>
            <w:vAlign w:val="center"/>
          </w:tcPr>
          <w:p>
            <w:pPr>
              <w:adjustRightInd w:val="0"/>
              <w:snapToGrid w:val="0"/>
              <w:rPr>
                <w:rFonts w:hint="eastAsia" w:ascii="仿宋" w:hAnsi="仿宋" w:eastAsia="仿宋"/>
                <w:kern w:val="0"/>
                <w:sz w:val="24"/>
              </w:rPr>
            </w:pPr>
            <w:r>
              <w:rPr>
                <w:rFonts w:hint="eastAsia" w:ascii="仿宋" w:hAnsi="仿宋" w:eastAsia="仿宋"/>
                <w:kern w:val="0"/>
                <w:sz w:val="24"/>
              </w:rPr>
              <w:t>市政基础设施安全运行</w:t>
            </w:r>
          </w:p>
        </w:tc>
        <w:tc>
          <w:tcPr>
            <w:tcW w:w="2829" w:type="dxa"/>
            <w:vAlign w:val="center"/>
          </w:tcPr>
          <w:p>
            <w:pPr>
              <w:adjustRightInd w:val="0"/>
              <w:snapToGrid w:val="0"/>
              <w:rPr>
                <w:rFonts w:hint="eastAsia" w:ascii="仿宋" w:hAnsi="仿宋" w:eastAsia="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26" w:type="dxa"/>
            <w:vMerge w:val="continue"/>
            <w:vAlign w:val="center"/>
          </w:tcPr>
          <w:p>
            <w:pPr>
              <w:adjustRightInd w:val="0"/>
              <w:snapToGrid w:val="0"/>
              <w:rPr>
                <w:rFonts w:ascii="仿宋" w:hAnsi="仿宋" w:eastAsia="仿宋"/>
                <w:kern w:val="0"/>
                <w:sz w:val="24"/>
              </w:rPr>
            </w:pPr>
          </w:p>
        </w:tc>
        <w:tc>
          <w:tcPr>
            <w:tcW w:w="799" w:type="dxa"/>
            <w:vAlign w:val="center"/>
          </w:tcPr>
          <w:p>
            <w:pPr>
              <w:adjustRightInd w:val="0"/>
              <w:snapToGrid w:val="0"/>
              <w:jc w:val="center"/>
              <w:rPr>
                <w:rFonts w:hint="eastAsia" w:ascii="仿宋" w:hAnsi="仿宋" w:eastAsia="仿宋"/>
                <w:bCs/>
                <w:kern w:val="0"/>
                <w:sz w:val="24"/>
              </w:rPr>
            </w:pPr>
            <w:r>
              <w:rPr>
                <w:rFonts w:hint="eastAsia" w:ascii="仿宋" w:hAnsi="仿宋" w:eastAsia="仿宋"/>
                <w:bCs/>
                <w:kern w:val="0"/>
                <w:sz w:val="24"/>
              </w:rPr>
              <w:t>8</w:t>
            </w:r>
          </w:p>
        </w:tc>
        <w:tc>
          <w:tcPr>
            <w:tcW w:w="4256" w:type="dxa"/>
            <w:gridSpan w:val="3"/>
            <w:vAlign w:val="center"/>
          </w:tcPr>
          <w:p>
            <w:pPr>
              <w:adjustRightInd w:val="0"/>
              <w:snapToGrid w:val="0"/>
              <w:rPr>
                <w:rFonts w:hint="eastAsia" w:ascii="仿宋" w:hAnsi="仿宋" w:eastAsia="仿宋"/>
                <w:kern w:val="0"/>
                <w:sz w:val="24"/>
              </w:rPr>
            </w:pPr>
            <w:r>
              <w:rPr>
                <w:rFonts w:hint="eastAsia" w:ascii="仿宋" w:hAnsi="仿宋" w:eastAsia="仿宋"/>
                <w:kern w:val="0"/>
                <w:sz w:val="24"/>
              </w:rPr>
              <w:t>无障碍设施建设</w:t>
            </w:r>
          </w:p>
        </w:tc>
        <w:tc>
          <w:tcPr>
            <w:tcW w:w="2829" w:type="dxa"/>
            <w:vAlign w:val="center"/>
          </w:tcPr>
          <w:p>
            <w:pPr>
              <w:adjustRightInd w:val="0"/>
              <w:snapToGrid w:val="0"/>
              <w:rPr>
                <w:rFonts w:hint="eastAsia" w:ascii="仿宋" w:hAnsi="仿宋" w:eastAsia="仿宋"/>
                <w:kern w:val="0"/>
              </w:rPr>
            </w:pPr>
          </w:p>
        </w:tc>
      </w:tr>
    </w:tbl>
    <w:p>
      <w:pPr>
        <w:spacing w:line="560" w:lineRule="exact"/>
        <w:ind w:firstLine="504" w:firstLineChars="168"/>
        <w:rPr>
          <w:rFonts w:hint="eastAsia" w:ascii="仿宋" w:hAnsi="仿宋" w:eastAsia="仿宋"/>
          <w:sz w:val="30"/>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altName w:val="Arial Unicode MS"/>
    <w:panose1 w:val="03000509000000000000"/>
    <w:charset w:val="86"/>
    <w:family w:val="script"/>
    <w:pitch w:val="default"/>
    <w:sig w:usb0="00000000" w:usb1="00000000" w:usb2="00000010" w:usb3="00000000" w:csb0="00040000" w:csb1="00000000"/>
  </w:font>
  <w:font w:name="FZFSK--GBK1-0">
    <w:altName w:val="宋体"/>
    <w:panose1 w:val="00000000000000000000"/>
    <w:charset w:val="86"/>
    <w:family w:val="auto"/>
    <w:pitch w:val="default"/>
    <w:sig w:usb0="00000000" w:usb1="00000000" w:usb2="00000010" w:usb3="00000000" w:csb0="00040000" w:csb1="00000000"/>
  </w:font>
  <w:font w:name="E-BX">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EnclosedCircle"/>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multilevel"/>
    <w:tmpl w:val="00000002"/>
    <w:lvl w:ilvl="0" w:tentative="0">
      <w:start w:val="1"/>
      <w:numFmt w:val="decimalEnclosedCircle"/>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3"/>
    <w:multiLevelType w:val="multilevel"/>
    <w:tmpl w:val="00000003"/>
    <w:lvl w:ilvl="0" w:tentative="0">
      <w:start w:val="1"/>
      <w:numFmt w:val="decimalEnclosedCircle"/>
      <w:lvlText w:val="%1"/>
      <w:lvlJc w:val="left"/>
      <w:pPr>
        <w:tabs>
          <w:tab w:val="left" w:pos="360"/>
        </w:tabs>
        <w:ind w:left="360" w:hanging="360"/>
      </w:pPr>
      <w:rPr>
        <w:rFonts w:hint="default"/>
      </w:rPr>
    </w:lvl>
    <w:lvl w:ilvl="1" w:tentative="0">
      <w:start w:val="1"/>
      <w:numFmt w:val="decimalEnclosedCircle"/>
      <w:lvlText w:val="%2"/>
      <w:lvlJc w:val="left"/>
      <w:pPr>
        <w:tabs>
          <w:tab w:val="left" w:pos="360"/>
        </w:tabs>
        <w:ind w:left="36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A"/>
    <w:multiLevelType w:val="multilevel"/>
    <w:tmpl w:val="0000000A"/>
    <w:lvl w:ilvl="0" w:tentative="0">
      <w:start w:val="1"/>
      <w:numFmt w:val="decimalEnclosedCircle"/>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C"/>
    <w:multiLevelType w:val="multilevel"/>
    <w:tmpl w:val="0000000C"/>
    <w:lvl w:ilvl="0" w:tentative="0">
      <w:start w:val="1"/>
      <w:numFmt w:val="decimalEnclosedCircle"/>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D"/>
    <w:multiLevelType w:val="multilevel"/>
    <w:tmpl w:val="0000000D"/>
    <w:lvl w:ilvl="0" w:tentative="0">
      <w:start w:val="1"/>
      <w:numFmt w:val="decimalEnclosedCircle"/>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E"/>
    <w:multiLevelType w:val="singleLevel"/>
    <w:tmpl w:val="0000000E"/>
    <w:lvl w:ilvl="0" w:tentative="0">
      <w:start w:val="1"/>
      <w:numFmt w:val="chineseCounting"/>
      <w:suff w:val="nothing"/>
      <w:lvlText w:val="（%1）"/>
      <w:lvlJc w:val="left"/>
    </w:lvl>
  </w:abstractNum>
  <w:abstractNum w:abstractNumId="7">
    <w:nsid w:val="00000010"/>
    <w:multiLevelType w:val="singleLevel"/>
    <w:tmpl w:val="00000010"/>
    <w:lvl w:ilvl="0" w:tentative="0">
      <w:start w:val="2"/>
      <w:numFmt w:val="decimal"/>
      <w:suff w:val="nothing"/>
      <w:lvlText w:val="%1."/>
      <w:lvlJc w:val="left"/>
    </w:lvl>
  </w:abstractNum>
  <w:abstractNum w:abstractNumId="8">
    <w:nsid w:val="00000011"/>
    <w:multiLevelType w:val="multilevel"/>
    <w:tmpl w:val="00000011"/>
    <w:lvl w:ilvl="0" w:tentative="0">
      <w:start w:val="1"/>
      <w:numFmt w:val="decimalEnclosedCircle"/>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3"/>
    <w:multiLevelType w:val="multilevel"/>
    <w:tmpl w:val="00000013"/>
    <w:lvl w:ilvl="0" w:tentative="0">
      <w:start w:val="1"/>
      <w:numFmt w:val="decimalEnclosedCircle"/>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4"/>
    <w:multiLevelType w:val="multilevel"/>
    <w:tmpl w:val="00000014"/>
    <w:lvl w:ilvl="0" w:tentative="0">
      <w:start w:val="1"/>
      <w:numFmt w:val="decimalEnclosedCircle"/>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15"/>
    <w:multiLevelType w:val="multilevel"/>
    <w:tmpl w:val="00000015"/>
    <w:lvl w:ilvl="0" w:tentative="0">
      <w:start w:val="1"/>
      <w:numFmt w:val="decimalEnclosedCircle"/>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7"/>
  </w:num>
  <w:num w:numId="2">
    <w:abstractNumId w:val="2"/>
  </w:num>
  <w:num w:numId="3">
    <w:abstractNumId w:val="4"/>
  </w:num>
  <w:num w:numId="4">
    <w:abstractNumId w:val="3"/>
  </w:num>
  <w:num w:numId="5">
    <w:abstractNumId w:val="6"/>
  </w:num>
  <w:num w:numId="6">
    <w:abstractNumId w:val="9"/>
  </w:num>
  <w:num w:numId="7">
    <w:abstractNumId w:val="11"/>
  </w:num>
  <w:num w:numId="8">
    <w:abstractNumId w:val="5"/>
  </w:num>
  <w:num w:numId="9">
    <w:abstractNumId w:val="0"/>
  </w:num>
  <w:num w:numId="10">
    <w:abstractNumId w:val="10"/>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260379"/>
    <w:rsid w:val="0626037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2016-08-23T08:31:00Z</dcterms:created>
  <dc:creator>think</dc:creator>
  <cp:lastModifiedBy>think</cp:lastModifiedBy>
  <dcterms:modified xsi:type="dcterms:W3CDTF">2016-08-23T08:31:30Z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