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center"/>
        <w:rPr>
          <w:rFonts w:ascii="方正小标宋简体" w:eastAsia="方正小标宋简体"/>
          <w:color w:val="FF0000"/>
          <w:w w:val="66"/>
          <w:sz w:val="70"/>
          <w:szCs w:val="70"/>
        </w:rPr>
      </w:pPr>
      <w:r>
        <w:rPr>
          <w:rFonts w:hint="eastAsia" w:ascii="方正小标宋简体" w:eastAsia="方正小标宋简体"/>
          <w:color w:val="FF0000"/>
          <w:w w:val="66"/>
          <w:sz w:val="70"/>
          <w:szCs w:val="70"/>
        </w:rPr>
        <w:t>曲靖市哲学社会科学规划领导小组办公室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ascii="方正小标宋简体" w:eastAsia="方正小标宋简体"/>
          <w:color w:val="FF0000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121920</wp:posOffset>
                </wp:positionV>
                <wp:extent cx="5615940" cy="0"/>
                <wp:effectExtent l="0" t="13970" r="3810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3.25pt;margin-top:9.6pt;height:0pt;width:442.2pt;z-index:251660288;mso-width-relative:page;mso-height-relative:page;" filled="f" stroked="t" coordsize="21600,21600" o:gfxdata="UEsDBAoAAAAAAIdO4kAAAAAAAAAAAAAAAAAEAAAAZHJzL1BLAwQUAAAACACHTuJAGVsnzNUAAAAI&#10;AQAADwAAAGRycy9kb3ducmV2LnhtbE2PwU7DMBBE70j8g7VI3KidSFRNiFMVBDckRAr06ibbOGq8&#10;jmI3Tf+eRRzguDOj2TfFena9mHAMnScNyUKBQKp901Gr4WP7crcCEaKhxvSeUMMFA6zL66vC5I0/&#10;0ztOVWwFl1DIjQYb45BLGWqLzoSFH5DYO/jRmcjn2MpmNGcud71MlVpKZzriD9YM+GSxPlYnp2H+&#10;Wm3s7jU+PvvPN3ucd5Wb0ovWtzeJegARcY5/YfjBZ3QomWnvT9QE0WtIl/ecZD1LQbCfJSoDsf8V&#10;ZFnI/wPKb1BLAwQUAAAACACHTuJA2sX3A9EBAACOAwAADgAAAGRycy9lMm9Eb2MueG1srVNLjhMx&#10;EN0jcQfLe9JJRIahlc4sJoQNgkjAASr+dFvyTy5POjkL12DFhuPMNSg7mQyfzWhEFk7ZVX5+71X1&#10;8ubgLNurhCb4js8mU86UF0Ea33f865fNq2vOMIOXYINXHT8q5Derly+WY2zVPAzBSpUYgXhsx9jx&#10;IefYNg2KQTnASYjKU1KH5CDTNvWNTDASurPNfDq9asaQZExBKEQ6XZ+SfFXxtVYif9IaVWa248Qt&#10;1zXVdVfWZrWEtk8QByPONOAZLBwYT49eoNaQgd0l8w+UMyIFDDpPRHBN0NoIVTWQmtn0LzWfB4iq&#10;aiFzMF5swv8HKz7ut4kZSb3jzIOjFt1/+37/4yebF2/GiC2V3PptOu8wblMRetDJlX+SwA7Vz+PF&#10;T3XITNDh4mq2ePuabBcPuebxYkyY36vgWAk6bo0vUqGF/QfM9BiVPpSUY+vZ2PH59eLNgvCARkVb&#10;yBS6SOTR9/UyBmvkxlhbrmDqd7c2sT1Q8zebKf2KJgL+o6y8sgYcTnU1dRqLQYF85yXLx0i2eJpf&#10;Xjg4JTmzisa9RAQIbQZjn1JJT1tPDIqtJyNLtAvySE24i8n0A1kxqyxLhppe+Z4HtEzV7/uK9PgZ&#10;rX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VsnzNUAAAAIAQAADwAAAAAAAAABACAAAAAiAAAA&#10;ZHJzL2Rvd25yZXYueG1sUEsBAhQAFAAAAAgAh07iQNrF9wPRAQAAjgMAAA4AAAAAAAAAAQAgAAAA&#10;JAEAAGRycy9lMm9Eb2MueG1sUEsFBgAAAAAGAAYAWQEAAGc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hd w:val="solid" w:color="FFFFFF" w:fill="auto"/>
        <w:autoSpaceDN w:val="0"/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shd w:val="clear" w:color="auto" w:fill="FFFFFF"/>
        </w:rPr>
        <w:t>曲靖市20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shd w:val="clear" w:color="auto" w:fill="FFFFFF"/>
          <w:lang w:val="en-US" w:eastAsia="zh-CN"/>
        </w:rPr>
        <w:t>20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shd w:val="clear" w:color="auto" w:fill="FFFFFF"/>
        </w:rPr>
        <w:t>年度哲学社会科学规划课题</w:t>
      </w:r>
    </w:p>
    <w:p>
      <w:pPr>
        <w:shd w:val="solid" w:color="FFFFFF" w:fill="auto"/>
        <w:autoSpaceDN w:val="0"/>
        <w:spacing w:line="60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z w:val="44"/>
          <w:szCs w:val="44"/>
          <w:shd w:val="clear" w:color="auto" w:fill="FFFFFF"/>
        </w:rPr>
        <w:t>立项公告</w:t>
      </w:r>
    </w:p>
    <w:p>
      <w:pPr>
        <w:shd w:val="solid" w:color="FFFFFF" w:fill="auto"/>
        <w:autoSpaceDN w:val="0"/>
        <w:spacing w:line="560" w:lineRule="exact"/>
        <w:rPr>
          <w:rFonts w:ascii="宋体" w:hAnsi="宋体"/>
          <w:color w:val="000000"/>
          <w:shd w:val="clear" w:color="auto" w:fill="FFFFFF"/>
        </w:rPr>
      </w:pPr>
      <w:r>
        <w:rPr>
          <w:rFonts w:ascii="宋体" w:hAnsi="宋体"/>
          <w:color w:val="000000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600" w:lineRule="exact"/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 xml:space="preserve">    经专家组评审，市哲学社会科学规划领导小组批准，下列课题为曲靖市20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年度哲学社会科学规划课题立项项目：</w:t>
      </w:r>
    </w:p>
    <w:p>
      <w:pPr>
        <w:shd w:val="solid" w:color="FFFFFF" w:fill="auto"/>
        <w:autoSpaceDN w:val="0"/>
        <w:spacing w:line="600" w:lineRule="exact"/>
        <w:rPr>
          <w:rFonts w:ascii="黑体" w:hAnsi="黑体" w:eastAsia="黑体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  <w:t>一、立项资助经费研究课题（共</w:t>
      </w: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  <w:t>项）</w:t>
      </w:r>
    </w:p>
    <w:p>
      <w:pPr>
        <w:spacing w:line="600" w:lineRule="exact"/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 xml:space="preserve">    （一）定向委托研究课题（共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习近平新时代中国特色社会主义思想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曲靖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实践研究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（项目负责单位：市委党校、曲靖师院、曲靖医专；项目批准号：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QJKT20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决战脱贫攻坚的“曲靖实践”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（项目负责单位：云南省社会科学院农发所；项目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经费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；项目批准号：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QJKT20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）</w:t>
      </w:r>
    </w:p>
    <w:p>
      <w:pPr>
        <w:spacing w:line="600" w:lineRule="exact"/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 xml:space="preserve">    （二）公开招标课题（共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曲靖市区域制造业中心建设路径研究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（项目负责单位：曲靖师院、曲靖市经开区管委会；项目负责人：沈凌云、薛永壁；项目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经费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2万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元；项目批准号：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QJKT20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曲靖市社会治理体系和治理能力现代化建设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研究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（项目负责单位：市委政法委；项目负责人：余中平；项目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经费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2万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元；项目批准号：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QJKT20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曲靖接续推进全面脱贫与乡村振兴有效衔接研究（项目负责单位：市委政研室；项目负责人：冯治学；项目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经费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万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元；项目批准号：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QJKT20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会泽县文化与旅游深度融合发展研究（项目负责单位：曲靖市委讲师团；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项目负责人：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周华；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经费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万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元；项目批准号：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QJKT20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曲靖城市主题文化研究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（项目负责单位：曲靖潦浒陶瓷文化传播有限公司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项目负责人：王启国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项目经费：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万元；项目批准号：QJKT20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2007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二、立项自筹经费研究课题（共</w:t>
      </w:r>
      <w:r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习近平民生观曲靖实践研究（项目负责单位：曲靖医专；项目负责人：高招菊；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项目批准号：ZC20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01）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习近平红色教育思想曲靖实践研究（项目负责单位：曲靖医专；项目负责人：雷芸；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项目批准号：ZC20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10.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习近平青年成才观曲靖实践研究（项目负责单位：曲靖医专；项目负责人：罗莉红；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项目批准号：ZC20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习近平教育扶贫思想曲靖实践研究（项目负责单位：曲靖医专；项目负责人：史祝云；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项目批准号：ZC20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12.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曲靖市城市基层党建引领社区治理创新研究（项目负责单位：市委党校；项目负责人：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陈艳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项目批准号：ZC20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曲靖地方立法实践评估研究（项目负责单位：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市人大常委会监察和司法工委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；项目负责人：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梁培生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项目批准号：ZC20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14.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大数据时代党校干部教育培训模式创新研究——以曲靖市为例（项目负责单位：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市委党校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；项目负责人：李江东；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项目批准号：ZC20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15.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曲靖市构建预防返贫长效机制研究（项目负责单位：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市委党校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；项目负责人：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刘颖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项目批准号：ZC20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16.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加快推进曲靖市新型城镇化与乡村振兴协同发展研究（项目负责单位：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市委党校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；项目负责人：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丁源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项目批准号：ZC20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17.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曲靖市脱贫攻坚典型案例与经验研究——以富源县就业扶贫为例（项目负责单位：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富源县墨红镇社会保障服务中心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；项目负责人：付天财；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项目批准号：ZC20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2010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18.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曲靖全面融入云南自贸区建设路径研究（项目负责单位：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曲靖经开区管委会下属西城街道办事处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；项目负责人：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田寅午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项目批准号：ZC20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2011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19.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新型冠状肺炎疫情对曲靖经济社会影响研究（项目负责单位：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市第一人民医院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；项目负责人：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袁建平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项目批准号：ZC20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2012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“十四五”曲靖旅游业发展的思考（项目负责单位：市委党校；项目负责人：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赵兴玲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项目批准号：ZC20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2013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曲靖乡村文化振兴的实践路径研究——以麒麟区为例（项目负责单位：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麒麟区委宣传部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；项目负责人：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晏志良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项目批准号：ZC20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2014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22.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曲靖推进全国文明城市创建常态化长效机制体制研究（项目负责单位：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云南能源职业技术学院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；项目负责人：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秦贇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项目批准号：ZC20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2015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融媒体时代下红色文化IP顶层设计与传播路径研究（项目负责单位：曲靖师院；项目负责人：李冬琴；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项目批准号：ZC20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2016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24.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清代曲靖籍作家与作品研究（项目负责单位：曲靖师院；项目负责人：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李超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项目批准号：ZC20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2017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25.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桂涛声生平及创作研究（项目负责单位：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云南云燊影视文化有限公司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；项目负责人：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叶炘睿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项目批准号：ZC20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2018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26.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职业院校弘扬中华传统美德实践路径研究（项目负责单位：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曲靖技工学校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；项目负责人：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许明丽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项目批准号：ZC20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2019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27.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曲靖市中小学公共安全教育体系构建研究（项目负责单位：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曲靖师院；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项目负责人：李明慧；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项目批准号：ZC20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28.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明清以来曲靖地区传染病流行、分布规律与防治研究（项目负责单位：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曲靖师院；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项目负责人：刘黎；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项目批准号：ZC20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29.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曲靖市职业教育类型特征及其与普通教育“双轨制”“双通制”体系构建研究（项目负责单位：曲靖工商学校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苏茜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项目批准号：ZC20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30.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重大疫情下应急科普宣教体系建设研究（项目负责单位：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曲靖医专；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刘炬吟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项目批准号：ZC20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应急型公共卫生人才培养模式的探索与实践（项目负责单位：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市第一人民医院；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吴尧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项目批准号：ZC20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32.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疫情防控背景下曲靖市农村公共卫生防疫体系建设研究（项目负责单位：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曲靖医专；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王家永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项目批准号：ZC20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融合“医联体+医共体”提升曲靖市医疗服务水平探索研究（项目负责单位：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市第一人民医院；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高吉贵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项目批准号：ZC20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2026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</w:t>
      </w:r>
    </w:p>
    <w:p>
      <w:pPr>
        <w:spacing w:line="56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FD"/>
    <w:rsid w:val="00007429"/>
    <w:rsid w:val="0003361F"/>
    <w:rsid w:val="0006071E"/>
    <w:rsid w:val="00073D1E"/>
    <w:rsid w:val="000769B4"/>
    <w:rsid w:val="000871D5"/>
    <w:rsid w:val="00091BAB"/>
    <w:rsid w:val="000C1281"/>
    <w:rsid w:val="000C7A77"/>
    <w:rsid w:val="000F2B90"/>
    <w:rsid w:val="000F2C44"/>
    <w:rsid w:val="00102170"/>
    <w:rsid w:val="00144E5E"/>
    <w:rsid w:val="001B3AFF"/>
    <w:rsid w:val="001B6A1D"/>
    <w:rsid w:val="001C6BC3"/>
    <w:rsid w:val="001D2D7B"/>
    <w:rsid w:val="001D61A0"/>
    <w:rsid w:val="001E741B"/>
    <w:rsid w:val="002059EA"/>
    <w:rsid w:val="00205BC4"/>
    <w:rsid w:val="00210CDD"/>
    <w:rsid w:val="00216E99"/>
    <w:rsid w:val="002205AF"/>
    <w:rsid w:val="002306C9"/>
    <w:rsid w:val="00246164"/>
    <w:rsid w:val="002A3FA6"/>
    <w:rsid w:val="002B6140"/>
    <w:rsid w:val="002B746F"/>
    <w:rsid w:val="002D02A4"/>
    <w:rsid w:val="002D1A1B"/>
    <w:rsid w:val="002E380B"/>
    <w:rsid w:val="003270C5"/>
    <w:rsid w:val="00350352"/>
    <w:rsid w:val="00352548"/>
    <w:rsid w:val="00353D94"/>
    <w:rsid w:val="00366168"/>
    <w:rsid w:val="003911B9"/>
    <w:rsid w:val="003B75CF"/>
    <w:rsid w:val="003E2CA9"/>
    <w:rsid w:val="003F36FC"/>
    <w:rsid w:val="004131EF"/>
    <w:rsid w:val="00414C4B"/>
    <w:rsid w:val="004655A3"/>
    <w:rsid w:val="004878CC"/>
    <w:rsid w:val="00496ED8"/>
    <w:rsid w:val="004C4047"/>
    <w:rsid w:val="004E18EB"/>
    <w:rsid w:val="004F1FDA"/>
    <w:rsid w:val="00504A91"/>
    <w:rsid w:val="00512A29"/>
    <w:rsid w:val="00516B21"/>
    <w:rsid w:val="00531629"/>
    <w:rsid w:val="00585331"/>
    <w:rsid w:val="005869AC"/>
    <w:rsid w:val="00647D87"/>
    <w:rsid w:val="006639C6"/>
    <w:rsid w:val="006B6794"/>
    <w:rsid w:val="006C583E"/>
    <w:rsid w:val="006D0FD2"/>
    <w:rsid w:val="00756882"/>
    <w:rsid w:val="00763BEC"/>
    <w:rsid w:val="00780F2F"/>
    <w:rsid w:val="0078337C"/>
    <w:rsid w:val="007A13BC"/>
    <w:rsid w:val="00802F61"/>
    <w:rsid w:val="00834FD8"/>
    <w:rsid w:val="00891F69"/>
    <w:rsid w:val="008B31E7"/>
    <w:rsid w:val="008B7847"/>
    <w:rsid w:val="008E09FC"/>
    <w:rsid w:val="008F2D85"/>
    <w:rsid w:val="009207C3"/>
    <w:rsid w:val="00933675"/>
    <w:rsid w:val="00935A88"/>
    <w:rsid w:val="00937C33"/>
    <w:rsid w:val="00945023"/>
    <w:rsid w:val="00946733"/>
    <w:rsid w:val="009818A2"/>
    <w:rsid w:val="00995930"/>
    <w:rsid w:val="00995D0B"/>
    <w:rsid w:val="009F293E"/>
    <w:rsid w:val="009F5A60"/>
    <w:rsid w:val="00A06227"/>
    <w:rsid w:val="00A533F0"/>
    <w:rsid w:val="00A64963"/>
    <w:rsid w:val="00A86730"/>
    <w:rsid w:val="00AA0436"/>
    <w:rsid w:val="00AA41C4"/>
    <w:rsid w:val="00AB0CE0"/>
    <w:rsid w:val="00AC7E5E"/>
    <w:rsid w:val="00AD2688"/>
    <w:rsid w:val="00AD73E6"/>
    <w:rsid w:val="00B07FD5"/>
    <w:rsid w:val="00B2239E"/>
    <w:rsid w:val="00B46A2C"/>
    <w:rsid w:val="00B63776"/>
    <w:rsid w:val="00B73B4A"/>
    <w:rsid w:val="00B95393"/>
    <w:rsid w:val="00B9623A"/>
    <w:rsid w:val="00BA2BEE"/>
    <w:rsid w:val="00BA4C6B"/>
    <w:rsid w:val="00BC0234"/>
    <w:rsid w:val="00BC74A3"/>
    <w:rsid w:val="00BD0DA3"/>
    <w:rsid w:val="00BF030A"/>
    <w:rsid w:val="00C1605B"/>
    <w:rsid w:val="00C2662A"/>
    <w:rsid w:val="00C47862"/>
    <w:rsid w:val="00C60F5D"/>
    <w:rsid w:val="00C76836"/>
    <w:rsid w:val="00C869D0"/>
    <w:rsid w:val="00CC5F00"/>
    <w:rsid w:val="00CC75CA"/>
    <w:rsid w:val="00CD266E"/>
    <w:rsid w:val="00CE46C8"/>
    <w:rsid w:val="00D31EBB"/>
    <w:rsid w:val="00D4279F"/>
    <w:rsid w:val="00D755ED"/>
    <w:rsid w:val="00DB18F6"/>
    <w:rsid w:val="00E02A1F"/>
    <w:rsid w:val="00E22BFD"/>
    <w:rsid w:val="00E26B34"/>
    <w:rsid w:val="00E97B69"/>
    <w:rsid w:val="00EB3240"/>
    <w:rsid w:val="00EC22E9"/>
    <w:rsid w:val="00F22B11"/>
    <w:rsid w:val="00F32221"/>
    <w:rsid w:val="00F7112F"/>
    <w:rsid w:val="00FB7C1E"/>
    <w:rsid w:val="00FC77A6"/>
    <w:rsid w:val="00FD67DD"/>
    <w:rsid w:val="0E076A84"/>
    <w:rsid w:val="51563889"/>
    <w:rsid w:val="5AF51CDE"/>
    <w:rsid w:val="6493225E"/>
    <w:rsid w:val="6F66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28EDF1-D976-4253-886E-FBB554B881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474</Words>
  <Characters>2708</Characters>
  <Lines>22</Lines>
  <Paragraphs>6</Paragraphs>
  <TotalTime>2</TotalTime>
  <ScaleCrop>false</ScaleCrop>
  <LinksUpToDate>false</LinksUpToDate>
  <CharactersWithSpaces>3176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2015-05-05T01:08:00Z</dcterms:created>
  <dc:creator>admin</dc:creator>
  <cp:lastModifiedBy>acer</cp:lastModifiedBy>
  <cp:lastPrinted>2019-04-26T09:06:00Z</cp:lastPrinted>
  <dcterms:modified xsi:type="dcterms:W3CDTF">2020-05-15T02:44:50Z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